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E740C9" w14:textId="4BB7568D" w:rsidR="00D00AB6" w:rsidRDefault="000944F0">
      <w:pPr>
        <w:jc w:val="center"/>
        <w:rPr>
          <w:b/>
          <w:sz w:val="32"/>
        </w:rPr>
      </w:pPr>
      <w:r>
        <w:rPr>
          <w:rFonts w:hint="eastAsia"/>
          <w:b/>
          <w:sz w:val="32"/>
        </w:rPr>
        <w:t>上海对外经贸大学松江校区</w:t>
      </w:r>
      <w:proofErr w:type="gramStart"/>
      <w:r>
        <w:rPr>
          <w:rFonts w:hint="eastAsia"/>
          <w:b/>
          <w:sz w:val="32"/>
        </w:rPr>
        <w:t>信息楼</w:t>
      </w:r>
      <w:r w:rsidR="00516322" w:rsidRPr="00516322">
        <w:rPr>
          <w:rFonts w:hint="eastAsia"/>
          <w:b/>
          <w:sz w:val="32"/>
        </w:rPr>
        <w:t>弱电</w:t>
      </w:r>
      <w:proofErr w:type="gramEnd"/>
      <w:r w:rsidR="00516322" w:rsidRPr="00516322">
        <w:rPr>
          <w:rFonts w:hint="eastAsia"/>
          <w:b/>
          <w:sz w:val="32"/>
        </w:rPr>
        <w:t>间</w:t>
      </w:r>
      <w:r>
        <w:rPr>
          <w:rFonts w:hint="eastAsia"/>
          <w:b/>
          <w:sz w:val="32"/>
        </w:rPr>
        <w:t>多联机空调</w:t>
      </w:r>
      <w:r w:rsidR="0016693C">
        <w:rPr>
          <w:rFonts w:hint="eastAsia"/>
          <w:b/>
          <w:sz w:val="32"/>
        </w:rPr>
        <w:t>设备</w:t>
      </w:r>
    </w:p>
    <w:p w14:paraId="4834DB2E" w14:textId="77777777" w:rsidR="00D00AB6" w:rsidRDefault="000944F0">
      <w:pPr>
        <w:jc w:val="center"/>
        <w:rPr>
          <w:b/>
          <w:sz w:val="32"/>
        </w:rPr>
      </w:pPr>
      <w:r>
        <w:rPr>
          <w:rFonts w:hint="eastAsia"/>
          <w:b/>
          <w:sz w:val="32"/>
        </w:rPr>
        <w:t>采购需求</w:t>
      </w:r>
    </w:p>
    <w:p w14:paraId="7DE172AC" w14:textId="77777777" w:rsidR="00D00AB6" w:rsidRPr="001C46A3" w:rsidRDefault="00D00AB6">
      <w:bookmarkStart w:id="0" w:name="_GoBack"/>
      <w:bookmarkEnd w:id="0"/>
    </w:p>
    <w:p w14:paraId="4CF93242" w14:textId="2AADE098" w:rsidR="00D00AB6" w:rsidRDefault="000944F0">
      <w:pPr>
        <w:spacing w:line="360" w:lineRule="auto"/>
        <w:rPr>
          <w:sz w:val="24"/>
        </w:rPr>
      </w:pPr>
      <w:r>
        <w:rPr>
          <w:rFonts w:hint="eastAsia"/>
          <w:sz w:val="24"/>
        </w:rPr>
        <w:t>项目名称（请保持与采购申请一致）：</w:t>
      </w:r>
      <w:bookmarkStart w:id="1" w:name="_Hlk233617286"/>
      <w:r>
        <w:rPr>
          <w:rFonts w:hint="eastAsia"/>
          <w:sz w:val="24"/>
        </w:rPr>
        <w:t>松江校区</w:t>
      </w:r>
      <w:bookmarkStart w:id="2" w:name="_Hlk184907446"/>
      <w:proofErr w:type="gramStart"/>
      <w:r>
        <w:rPr>
          <w:rFonts w:hint="eastAsia"/>
          <w:sz w:val="24"/>
        </w:rPr>
        <w:t>信息楼</w:t>
      </w:r>
      <w:r w:rsidR="000274E3">
        <w:rPr>
          <w:rFonts w:hint="eastAsia"/>
          <w:sz w:val="24"/>
        </w:rPr>
        <w:t>弱电</w:t>
      </w:r>
      <w:proofErr w:type="gramEnd"/>
      <w:r w:rsidR="00747F88">
        <w:rPr>
          <w:rFonts w:hint="eastAsia"/>
          <w:sz w:val="24"/>
        </w:rPr>
        <w:t>间</w:t>
      </w:r>
      <w:r>
        <w:rPr>
          <w:rFonts w:hint="eastAsia"/>
          <w:sz w:val="24"/>
        </w:rPr>
        <w:t>多联机空调设备采购项目</w:t>
      </w:r>
      <w:bookmarkEnd w:id="1"/>
      <w:bookmarkEnd w:id="2"/>
    </w:p>
    <w:p w14:paraId="0F09FEE6" w14:textId="110B400B" w:rsidR="00D00AB6" w:rsidRDefault="000944F0">
      <w:pPr>
        <w:spacing w:line="360" w:lineRule="auto"/>
        <w:rPr>
          <w:sz w:val="24"/>
        </w:rPr>
      </w:pPr>
      <w:r>
        <w:rPr>
          <w:rFonts w:hint="eastAsia"/>
          <w:sz w:val="24"/>
        </w:rPr>
        <w:t>预算金额（万元）：</w:t>
      </w:r>
      <w:r w:rsidR="000274E3">
        <w:rPr>
          <w:sz w:val="24"/>
        </w:rPr>
        <w:t>10.78</w:t>
      </w:r>
    </w:p>
    <w:p w14:paraId="0D8466C5" w14:textId="77777777" w:rsidR="00D00AB6" w:rsidRDefault="000944F0">
      <w:pPr>
        <w:spacing w:line="360" w:lineRule="auto"/>
        <w:rPr>
          <w:sz w:val="24"/>
        </w:rPr>
      </w:pPr>
      <w:r>
        <w:rPr>
          <w:rFonts w:hint="eastAsia"/>
          <w:sz w:val="24"/>
        </w:rPr>
        <w:t>采购方式：公开比价</w:t>
      </w:r>
    </w:p>
    <w:p w14:paraId="2B67434C" w14:textId="77777777" w:rsidR="00D00AB6" w:rsidRDefault="000944F0">
      <w:pPr>
        <w:spacing w:line="360" w:lineRule="auto"/>
        <w:rPr>
          <w:sz w:val="24"/>
        </w:rPr>
      </w:pPr>
      <w:r>
        <w:rPr>
          <w:rFonts w:hint="eastAsia"/>
          <w:sz w:val="24"/>
        </w:rPr>
        <w:t>政府采购编号（如有）</w:t>
      </w:r>
    </w:p>
    <w:p w14:paraId="338D8923" w14:textId="77777777" w:rsidR="00D00AB6" w:rsidRDefault="00D00AB6">
      <w:pPr>
        <w:spacing w:line="360" w:lineRule="auto"/>
        <w:rPr>
          <w:sz w:val="24"/>
        </w:rPr>
      </w:pPr>
    </w:p>
    <w:p w14:paraId="57D2C4FA" w14:textId="77777777" w:rsidR="00D00AB6" w:rsidRDefault="000944F0">
      <w:pPr>
        <w:spacing w:line="360" w:lineRule="auto"/>
        <w:rPr>
          <w:rFonts w:ascii="宋体" w:hAnsi="宋体" w:cs="宋体"/>
          <w:b/>
          <w:sz w:val="24"/>
        </w:rPr>
      </w:pPr>
      <w:r>
        <w:rPr>
          <w:rFonts w:hint="eastAsia"/>
          <w:b/>
          <w:sz w:val="24"/>
        </w:rPr>
        <w:t>一、供应</w:t>
      </w:r>
      <w:r>
        <w:rPr>
          <w:rFonts w:ascii="宋体" w:hAnsi="宋体" w:cs="宋体" w:hint="eastAsia"/>
          <w:b/>
          <w:sz w:val="24"/>
        </w:rPr>
        <w:t>商资格条件</w:t>
      </w:r>
    </w:p>
    <w:p w14:paraId="4BDB8CAD" w14:textId="77777777" w:rsidR="00D00AB6" w:rsidRDefault="000944F0">
      <w:pPr>
        <w:spacing w:line="360" w:lineRule="auto"/>
        <w:ind w:firstLine="42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1、供应商须符合《中华人民共和国政府采购法》第二十二条的规定条件；</w:t>
      </w:r>
    </w:p>
    <w:p w14:paraId="40B0AB3B" w14:textId="77777777" w:rsidR="00D00AB6" w:rsidRDefault="000944F0">
      <w:pPr>
        <w:spacing w:line="360" w:lineRule="auto"/>
        <w:ind w:firstLine="42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2、具有独立承担民事责任的能力、具有良好的商业信誉和健全的财务会计制度，在经营活动中没有违法记录、有依法缴纳税收和社会保障资金的良好记录、不接受联合参选。</w:t>
      </w:r>
    </w:p>
    <w:p w14:paraId="54A5BCDE" w14:textId="77777777" w:rsidR="00D00AB6" w:rsidRDefault="000944F0">
      <w:pPr>
        <w:spacing w:line="360" w:lineRule="auto"/>
        <w:ind w:firstLine="42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3、投标人必须是在中国境内注册、具备有效的企业法人营业执照。</w:t>
      </w:r>
    </w:p>
    <w:p w14:paraId="754B6098" w14:textId="77777777" w:rsidR="00D00AB6" w:rsidRDefault="000944F0">
      <w:pPr>
        <w:spacing w:line="360" w:lineRule="auto"/>
        <w:ind w:firstLine="420"/>
        <w:rPr>
          <w:rFonts w:asciiTheme="minorEastAsia" w:hAnsiTheme="minor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4、有相关的经营</w:t>
      </w:r>
      <w:r>
        <w:rPr>
          <w:rFonts w:asciiTheme="minorEastAsia" w:hAnsiTheme="minorEastAsia" w:hint="eastAsia"/>
          <w:sz w:val="24"/>
          <w:szCs w:val="24"/>
        </w:rPr>
        <w:t>范围。</w:t>
      </w:r>
    </w:p>
    <w:p w14:paraId="3E05067A" w14:textId="77777777" w:rsidR="00D00AB6" w:rsidRDefault="000944F0">
      <w:pPr>
        <w:spacing w:line="360" w:lineRule="auto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二、采购项目建设方案，需实现的功能或目标</w:t>
      </w:r>
    </w:p>
    <w:p w14:paraId="61D64392" w14:textId="57989200" w:rsidR="00D00AB6" w:rsidRDefault="000944F0">
      <w:pPr>
        <w:spacing w:line="360" w:lineRule="auto"/>
        <w:ind w:firstLine="408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本项目主要是上海对外经贸大学松江校区</w:t>
      </w:r>
      <w:proofErr w:type="gramStart"/>
      <w:r>
        <w:rPr>
          <w:rFonts w:ascii="宋体" w:hAnsi="宋体" w:cs="宋体" w:hint="eastAsia"/>
          <w:sz w:val="24"/>
          <w:szCs w:val="24"/>
        </w:rPr>
        <w:t>信息楼</w:t>
      </w:r>
      <w:r w:rsidR="00CC5AE6">
        <w:rPr>
          <w:rFonts w:ascii="宋体" w:hAnsi="宋体" w:cs="宋体" w:hint="eastAsia"/>
          <w:sz w:val="24"/>
          <w:szCs w:val="24"/>
        </w:rPr>
        <w:t>弱电</w:t>
      </w:r>
      <w:proofErr w:type="gramEnd"/>
      <w:r w:rsidR="00CC5AE6">
        <w:rPr>
          <w:rFonts w:ascii="宋体" w:hAnsi="宋体" w:cs="宋体" w:hint="eastAsia"/>
          <w:sz w:val="24"/>
          <w:szCs w:val="24"/>
        </w:rPr>
        <w:t>间</w:t>
      </w:r>
      <w:r>
        <w:rPr>
          <w:rFonts w:ascii="宋体" w:hAnsi="宋体" w:cs="宋体" w:hint="eastAsia"/>
          <w:sz w:val="24"/>
          <w:szCs w:val="24"/>
        </w:rPr>
        <w:t>多联机空调设备更新工作，以满足</w:t>
      </w:r>
      <w:r w:rsidR="00CC5AE6">
        <w:rPr>
          <w:rFonts w:ascii="宋体" w:hAnsi="宋体" w:cs="宋体" w:hint="eastAsia"/>
          <w:sz w:val="24"/>
          <w:szCs w:val="24"/>
        </w:rPr>
        <w:t>弱电间温度控制</w:t>
      </w:r>
      <w:r>
        <w:rPr>
          <w:rFonts w:ascii="宋体" w:hAnsi="宋体" w:cs="宋体" w:hint="eastAsia"/>
          <w:sz w:val="24"/>
          <w:szCs w:val="24"/>
        </w:rPr>
        <w:t>的使用需求。</w:t>
      </w:r>
    </w:p>
    <w:p w14:paraId="73EB1C4A" w14:textId="2C315A2C" w:rsidR="00D00AB6" w:rsidRDefault="000944F0">
      <w:pPr>
        <w:spacing w:line="360" w:lineRule="auto"/>
        <w:ind w:firstLine="408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本次采购项目核心产品为多联机空调机组，包括：</w:t>
      </w:r>
      <w:bookmarkStart w:id="3" w:name="OLE_LINK1"/>
      <w:r>
        <w:rPr>
          <w:rFonts w:ascii="宋体" w:hAnsi="宋体" w:cs="宋体" w:hint="eastAsia"/>
          <w:sz w:val="24"/>
          <w:szCs w:val="24"/>
        </w:rPr>
        <w:t>变频多联式空调室内机</w:t>
      </w:r>
      <w:bookmarkEnd w:id="3"/>
      <w:r w:rsidR="00442106">
        <w:rPr>
          <w:rFonts w:ascii="宋体" w:hAnsi="宋体" w:cs="宋体"/>
          <w:sz w:val="24"/>
          <w:szCs w:val="24"/>
        </w:rPr>
        <w:t>10</w:t>
      </w:r>
      <w:r>
        <w:rPr>
          <w:rFonts w:ascii="宋体" w:hAnsi="宋体" w:cs="宋体" w:hint="eastAsia"/>
          <w:sz w:val="24"/>
          <w:szCs w:val="24"/>
        </w:rPr>
        <w:t>台，变频多联式空调室外机</w:t>
      </w:r>
      <w:r w:rsidR="00442106">
        <w:rPr>
          <w:rFonts w:ascii="宋体" w:hAnsi="宋体" w:cs="宋体"/>
          <w:sz w:val="24"/>
          <w:szCs w:val="24"/>
        </w:rPr>
        <w:t>2</w:t>
      </w:r>
      <w:r>
        <w:rPr>
          <w:rFonts w:ascii="宋体" w:hAnsi="宋体" w:cs="宋体" w:hint="eastAsia"/>
          <w:sz w:val="24"/>
          <w:szCs w:val="24"/>
        </w:rPr>
        <w:t>台，包括空调系统配套管道、阀门、保温</w:t>
      </w:r>
      <w:r w:rsidR="00D9764C">
        <w:rPr>
          <w:rFonts w:ascii="宋体" w:hAnsi="宋体" w:cs="宋体" w:hint="eastAsia"/>
          <w:sz w:val="24"/>
          <w:szCs w:val="24"/>
        </w:rPr>
        <w:t>（</w:t>
      </w:r>
      <w:r w:rsidR="00D9764C" w:rsidRPr="00D9764C">
        <w:rPr>
          <w:rFonts w:ascii="宋体" w:hAnsi="宋体" w:cs="宋体" w:hint="eastAsia"/>
          <w:sz w:val="24"/>
          <w:szCs w:val="24"/>
        </w:rPr>
        <w:t>铜管保温材料15mm以上</w:t>
      </w:r>
      <w:r w:rsidR="00D9764C">
        <w:rPr>
          <w:rFonts w:ascii="宋体" w:hAnsi="宋体" w:cs="宋体" w:hint="eastAsia"/>
          <w:sz w:val="24"/>
          <w:szCs w:val="24"/>
        </w:rPr>
        <w:t>）</w:t>
      </w:r>
      <w:r w:rsidR="007F7B84">
        <w:rPr>
          <w:rFonts w:ascii="宋体" w:hAnsi="宋体" w:cs="宋体" w:hint="eastAsia"/>
          <w:sz w:val="24"/>
          <w:szCs w:val="24"/>
        </w:rPr>
        <w:t>和室外基础</w:t>
      </w:r>
      <w:r>
        <w:rPr>
          <w:rFonts w:ascii="宋体" w:hAnsi="宋体" w:cs="宋体" w:hint="eastAsia"/>
          <w:sz w:val="24"/>
          <w:szCs w:val="24"/>
        </w:rPr>
        <w:t>等，</w:t>
      </w:r>
      <w:r w:rsidR="0012028E">
        <w:rPr>
          <w:rFonts w:ascii="宋体" w:hAnsi="宋体" w:cs="宋体" w:hint="eastAsia"/>
          <w:sz w:val="24"/>
          <w:szCs w:val="24"/>
        </w:rPr>
        <w:t>涉及到房屋装修破坏的需要恢复，</w:t>
      </w:r>
      <w:r>
        <w:rPr>
          <w:rFonts w:ascii="宋体" w:hAnsi="宋体" w:cs="宋体" w:hint="eastAsia"/>
          <w:sz w:val="24"/>
          <w:szCs w:val="24"/>
        </w:rPr>
        <w:t>具体采购设备内容、规格、数量及安装工作要求详见技术需求。</w:t>
      </w:r>
      <w:r w:rsidR="00DC5B26">
        <w:rPr>
          <w:rFonts w:ascii="宋体" w:hAnsi="宋体" w:cs="宋体" w:hint="eastAsia"/>
          <w:sz w:val="24"/>
          <w:szCs w:val="24"/>
        </w:rPr>
        <w:t>推荐品牌：</w:t>
      </w:r>
      <w:bookmarkStart w:id="4" w:name="OLE_LINK4"/>
      <w:bookmarkStart w:id="5" w:name="OLE_LINK5"/>
      <w:r w:rsidR="00DC5B26">
        <w:rPr>
          <w:rFonts w:ascii="宋体" w:hAnsi="宋体" w:cs="宋体" w:hint="eastAsia"/>
          <w:sz w:val="24"/>
          <w:szCs w:val="24"/>
        </w:rPr>
        <w:t>格力、东芝、大金、三菱</w:t>
      </w:r>
      <w:bookmarkEnd w:id="4"/>
      <w:bookmarkEnd w:id="5"/>
      <w:r w:rsidR="00DC5B26">
        <w:rPr>
          <w:rFonts w:ascii="宋体" w:hAnsi="宋体" w:cs="宋体" w:hint="eastAsia"/>
          <w:sz w:val="24"/>
          <w:szCs w:val="24"/>
        </w:rPr>
        <w:t>。</w:t>
      </w:r>
    </w:p>
    <w:p w14:paraId="1DA94470" w14:textId="77777777" w:rsidR="00D00AB6" w:rsidRDefault="000944F0">
      <w:pPr>
        <w:spacing w:line="360" w:lineRule="auto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三、采购项目建设需满足的技术规格、质量、安全、物理特性等要求</w:t>
      </w:r>
    </w:p>
    <w:p w14:paraId="0AEA4B36" w14:textId="77777777" w:rsidR="00D00AB6" w:rsidRDefault="000944F0">
      <w:pPr>
        <w:widowControl/>
        <w:jc w:val="left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/>
          <w:b/>
          <w:bCs/>
          <w:sz w:val="24"/>
          <w:szCs w:val="24"/>
        </w:rPr>
        <w:br w:type="page"/>
      </w:r>
    </w:p>
    <w:p w14:paraId="6A00D8B6" w14:textId="77777777" w:rsidR="00D00AB6" w:rsidRDefault="00D00AB6">
      <w:pPr>
        <w:tabs>
          <w:tab w:val="center" w:pos="4153"/>
        </w:tabs>
        <w:autoSpaceDE w:val="0"/>
        <w:autoSpaceDN w:val="0"/>
        <w:spacing w:line="360" w:lineRule="auto"/>
        <w:ind w:firstLineChars="200" w:firstLine="482"/>
        <w:rPr>
          <w:rFonts w:ascii="宋体" w:hAnsi="宋体" w:cs="宋体"/>
          <w:b/>
          <w:bCs/>
          <w:sz w:val="24"/>
          <w:szCs w:val="24"/>
        </w:rPr>
        <w:sectPr w:rsidR="00D00AB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B0C101D" w14:textId="77777777" w:rsidR="00D00AB6" w:rsidRDefault="000944F0">
      <w:pPr>
        <w:tabs>
          <w:tab w:val="center" w:pos="4153"/>
        </w:tabs>
        <w:autoSpaceDE w:val="0"/>
        <w:autoSpaceDN w:val="0"/>
        <w:spacing w:line="360" w:lineRule="auto"/>
        <w:ind w:firstLineChars="200" w:firstLine="482"/>
        <w:rPr>
          <w:rFonts w:ascii="宋体" w:hAnsi="宋体" w:cs="宋体"/>
          <w:b/>
          <w:bCs/>
          <w:color w:val="FF0000"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lastRenderedPageBreak/>
        <w:t>（一）主要技术规格</w:t>
      </w:r>
    </w:p>
    <w:tbl>
      <w:tblPr>
        <w:tblW w:w="5134" w:type="pct"/>
        <w:jc w:val="center"/>
        <w:tblLook w:val="04A0" w:firstRow="1" w:lastRow="0" w:firstColumn="1" w:lastColumn="0" w:noHBand="0" w:noVBand="1"/>
      </w:tblPr>
      <w:tblGrid>
        <w:gridCol w:w="749"/>
        <w:gridCol w:w="2180"/>
        <w:gridCol w:w="753"/>
        <w:gridCol w:w="1126"/>
        <w:gridCol w:w="1131"/>
        <w:gridCol w:w="1131"/>
        <w:gridCol w:w="1131"/>
        <w:gridCol w:w="1475"/>
        <w:gridCol w:w="1057"/>
        <w:gridCol w:w="816"/>
        <w:gridCol w:w="2773"/>
      </w:tblGrid>
      <w:tr w:rsidR="00D62A07" w14:paraId="05F2BBEB" w14:textId="77777777" w:rsidTr="009512AD">
        <w:trPr>
          <w:trHeight w:val="567"/>
          <w:jc w:val="center"/>
        </w:trPr>
        <w:tc>
          <w:tcPr>
            <w:tcW w:w="5000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629EA" w14:textId="77777777" w:rsidR="00D62A07" w:rsidRDefault="00D62A07" w:rsidP="009512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多联机技术参数</w:t>
            </w:r>
          </w:p>
        </w:tc>
      </w:tr>
      <w:tr w:rsidR="00D62A07" w14:paraId="6F20C3F9" w14:textId="77777777" w:rsidTr="009512AD">
        <w:trPr>
          <w:trHeight w:val="567"/>
          <w:jc w:val="center"/>
        </w:trPr>
        <w:tc>
          <w:tcPr>
            <w:tcW w:w="26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FEBE7" w14:textId="77777777" w:rsidR="00D62A07" w:rsidRDefault="00D62A07" w:rsidP="009512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76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9EC55" w14:textId="77777777" w:rsidR="00D62A07" w:rsidRDefault="00D62A07" w:rsidP="009512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设备名称及型号</w:t>
            </w:r>
          </w:p>
        </w:tc>
        <w:tc>
          <w:tcPr>
            <w:tcW w:w="26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C7CE7" w14:textId="77777777" w:rsidR="00D62A07" w:rsidRDefault="00D62A07" w:rsidP="009512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B085DC" w14:textId="77777777" w:rsidR="00D62A07" w:rsidRDefault="00D62A07" w:rsidP="009512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1.1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0BF787" w14:textId="77777777" w:rsidR="00D62A07" w:rsidRDefault="00D62A07" w:rsidP="009512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1.2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23CF21" w14:textId="77777777" w:rsidR="00D62A07" w:rsidRDefault="00D62A07" w:rsidP="009512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1.3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CE2410" w14:textId="77777777" w:rsidR="00D62A07" w:rsidRDefault="00D62A07" w:rsidP="009512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1.4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4A7C69" w14:textId="77777777" w:rsidR="00D62A07" w:rsidRDefault="00D62A07" w:rsidP="009512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1.5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93B910" w14:textId="77777777" w:rsidR="00D62A07" w:rsidRDefault="00D62A07" w:rsidP="009512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1.6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2F6A64" w14:textId="77777777" w:rsidR="00D62A07" w:rsidRDefault="00D62A07" w:rsidP="009512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1.7</w:t>
            </w:r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112E0F" w14:textId="77777777" w:rsidR="00D62A07" w:rsidRDefault="00D62A07" w:rsidP="009512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1.8</w:t>
            </w:r>
          </w:p>
        </w:tc>
      </w:tr>
      <w:tr w:rsidR="00D62A07" w14:paraId="4A61B2B8" w14:textId="77777777" w:rsidTr="009512AD">
        <w:trPr>
          <w:trHeight w:val="567"/>
          <w:jc w:val="center"/>
        </w:trPr>
        <w:tc>
          <w:tcPr>
            <w:tcW w:w="26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B0F15" w14:textId="77777777" w:rsidR="00D62A07" w:rsidRDefault="00D62A07" w:rsidP="009512A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E7A8F" w14:textId="77777777" w:rsidR="00D62A07" w:rsidRDefault="00D62A07" w:rsidP="009512A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0A94D" w14:textId="77777777" w:rsidR="00D62A07" w:rsidRDefault="00D62A07" w:rsidP="009512A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2BB14A" w14:textId="77777777" w:rsidR="00D62A07" w:rsidRDefault="00D62A07" w:rsidP="009512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名义制冷量kW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3D0DD7" w14:textId="77777777" w:rsidR="00D62A07" w:rsidRDefault="00D62A07" w:rsidP="009512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名义制热量kW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48E685" w14:textId="77777777" w:rsidR="00D62A07" w:rsidRDefault="00D62A07" w:rsidP="009512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制冷功率kW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C047FF" w14:textId="77777777" w:rsidR="00D62A07" w:rsidRDefault="00D62A07" w:rsidP="009512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制热功率kW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96C6A6" w14:textId="77777777" w:rsidR="00D62A07" w:rsidRDefault="00D62A07" w:rsidP="009512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最大噪音dB(A)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4F8CF1" w14:textId="77777777" w:rsidR="00D62A07" w:rsidRDefault="00D62A07" w:rsidP="009512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风量m3/h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DEF410" w14:textId="77777777" w:rsidR="00D62A07" w:rsidRDefault="00D62A07" w:rsidP="009512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静压Pa</w:t>
            </w:r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45BC9D" w14:textId="77777777" w:rsidR="00D62A07" w:rsidRDefault="00D62A07" w:rsidP="009512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其他</w:t>
            </w:r>
          </w:p>
        </w:tc>
      </w:tr>
      <w:tr w:rsidR="00D62A07" w14:paraId="4DBDCC17" w14:textId="77777777" w:rsidTr="009512AD">
        <w:trPr>
          <w:trHeight w:val="567"/>
          <w:jc w:val="center"/>
        </w:trPr>
        <w:tc>
          <w:tcPr>
            <w:tcW w:w="5000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21509" w14:textId="77777777" w:rsidR="00D62A07" w:rsidRDefault="00D62A07" w:rsidP="009512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多联式外机技术参数</w:t>
            </w:r>
          </w:p>
        </w:tc>
      </w:tr>
      <w:tr w:rsidR="00D62A07" w14:paraId="3E6E0F94" w14:textId="77777777" w:rsidTr="009512AD">
        <w:trPr>
          <w:trHeight w:val="567"/>
          <w:jc w:val="center"/>
        </w:trPr>
        <w:tc>
          <w:tcPr>
            <w:tcW w:w="2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4B75AF" w14:textId="77777777" w:rsidR="00D62A07" w:rsidRDefault="00D62A07" w:rsidP="009512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EE808F" w14:textId="77777777" w:rsidR="00D62A07" w:rsidRDefault="00D62A07" w:rsidP="009512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8HP空调室外机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AC6BA73" w14:textId="77777777" w:rsidR="00D62A07" w:rsidRDefault="00D62A07" w:rsidP="009512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4EBB913" w14:textId="77777777" w:rsidR="00D62A07" w:rsidRDefault="00D62A07" w:rsidP="009512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≥24.3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27EBF0" w14:textId="77777777" w:rsidR="00D62A07" w:rsidRDefault="00D62A07" w:rsidP="009512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≥26.0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0932E75" w14:textId="77777777" w:rsidR="00D62A07" w:rsidRDefault="00D62A07" w:rsidP="009512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≤8.3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969F0ED" w14:textId="77777777" w:rsidR="00D62A07" w:rsidRDefault="00D62A07" w:rsidP="009512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≤6.6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04CBDAA" w14:textId="77777777" w:rsidR="00D62A07" w:rsidRDefault="00D62A07" w:rsidP="009512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≤58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B150F7A" w14:textId="77777777" w:rsidR="00D62A07" w:rsidRDefault="00D62A07" w:rsidP="009512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≥8000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1FFAABE" w14:textId="77777777" w:rsidR="00D62A07" w:rsidRDefault="00D62A07" w:rsidP="009512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45F252" w14:textId="77777777" w:rsidR="00D62A07" w:rsidRDefault="00D62A07" w:rsidP="009512AD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APF≥4.4</w:t>
            </w:r>
          </w:p>
        </w:tc>
      </w:tr>
      <w:tr w:rsidR="00D62A07" w14:paraId="210556BE" w14:textId="77777777" w:rsidTr="009512AD">
        <w:trPr>
          <w:trHeight w:val="567"/>
          <w:jc w:val="center"/>
        </w:trPr>
        <w:tc>
          <w:tcPr>
            <w:tcW w:w="5000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87ECE" w14:textId="77777777" w:rsidR="00D62A07" w:rsidRDefault="00D62A07" w:rsidP="009512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多联式内机技术参数</w:t>
            </w:r>
          </w:p>
        </w:tc>
      </w:tr>
      <w:tr w:rsidR="00D62A07" w14:paraId="3AC1DF12" w14:textId="77777777" w:rsidTr="009512AD">
        <w:trPr>
          <w:trHeight w:val="567"/>
          <w:jc w:val="center"/>
        </w:trPr>
        <w:tc>
          <w:tcPr>
            <w:tcW w:w="2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DD6973" w14:textId="77777777" w:rsidR="00D62A07" w:rsidRDefault="00D62A07" w:rsidP="009512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2343FC" w14:textId="13CEB805" w:rsidR="00D62A07" w:rsidRDefault="00D62A07" w:rsidP="009512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多联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壁挂式内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机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CF3E0E7" w14:textId="77777777" w:rsidR="00D62A07" w:rsidRDefault="00D62A07" w:rsidP="009512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307ED42" w14:textId="77777777" w:rsidR="00D62A07" w:rsidRDefault="00D62A07" w:rsidP="009512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≥5.0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225FA2F" w14:textId="77777777" w:rsidR="00D62A07" w:rsidRDefault="00D62A07" w:rsidP="009512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≥5.6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5FBA48E" w14:textId="77777777" w:rsidR="00D62A07" w:rsidRDefault="00D62A07" w:rsidP="009512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≤0.065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1E4C05D" w14:textId="77777777" w:rsidR="00D62A07" w:rsidRDefault="00D62A07" w:rsidP="009512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≤0.065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FB49564" w14:textId="77777777" w:rsidR="00D62A07" w:rsidRDefault="00D62A07" w:rsidP="009512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≤43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DD3DC7D" w14:textId="77777777" w:rsidR="00D62A07" w:rsidRDefault="00D62A07" w:rsidP="009512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≥850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3BEAC55" w14:textId="77777777" w:rsidR="00D62A07" w:rsidRDefault="00D62A07" w:rsidP="009512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4E61BB5" w14:textId="77777777" w:rsidR="00D62A07" w:rsidRDefault="00D62A07" w:rsidP="009512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62A07" w14:paraId="65023B49" w14:textId="77777777" w:rsidTr="009512AD">
        <w:trPr>
          <w:trHeight w:val="567"/>
          <w:jc w:val="center"/>
        </w:trPr>
        <w:tc>
          <w:tcPr>
            <w:tcW w:w="5000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79A2B" w14:textId="77777777" w:rsidR="00D62A07" w:rsidRDefault="00D62A07" w:rsidP="009512AD">
            <w:pPr>
              <w:widowControl/>
              <w:jc w:val="righ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</w:tbl>
    <w:p w14:paraId="4F6EBFD0" w14:textId="77777777" w:rsidR="00D00AB6" w:rsidRDefault="00D00AB6">
      <w:pPr>
        <w:autoSpaceDE w:val="0"/>
        <w:autoSpaceDN w:val="0"/>
        <w:spacing w:line="360" w:lineRule="auto"/>
        <w:rPr>
          <w:rFonts w:ascii="宋体" w:hAnsi="宋体" w:cs="宋体"/>
          <w:b/>
          <w:bCs/>
          <w:sz w:val="24"/>
          <w:szCs w:val="24"/>
        </w:rPr>
      </w:pPr>
    </w:p>
    <w:p w14:paraId="0DF888C2" w14:textId="77777777" w:rsidR="00D00AB6" w:rsidRDefault="00D00AB6">
      <w:pPr>
        <w:autoSpaceDE w:val="0"/>
        <w:autoSpaceDN w:val="0"/>
        <w:spacing w:line="360" w:lineRule="auto"/>
        <w:rPr>
          <w:rFonts w:ascii="宋体" w:hAnsi="宋体" w:cs="宋体"/>
          <w:b/>
          <w:bCs/>
          <w:sz w:val="24"/>
          <w:szCs w:val="24"/>
        </w:rPr>
      </w:pPr>
    </w:p>
    <w:p w14:paraId="56F66D35" w14:textId="77777777" w:rsidR="00D00AB6" w:rsidRDefault="00D00AB6">
      <w:pPr>
        <w:autoSpaceDE w:val="0"/>
        <w:autoSpaceDN w:val="0"/>
        <w:spacing w:line="360" w:lineRule="auto"/>
        <w:rPr>
          <w:rFonts w:ascii="宋体" w:hAnsi="宋体" w:cs="宋体"/>
          <w:sz w:val="24"/>
          <w:szCs w:val="24"/>
        </w:rPr>
      </w:pPr>
    </w:p>
    <w:p w14:paraId="41DB6652" w14:textId="77777777" w:rsidR="00D00AB6" w:rsidRDefault="000944F0">
      <w:pPr>
        <w:autoSpaceDE w:val="0"/>
        <w:autoSpaceDN w:val="0"/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br w:type="page"/>
      </w:r>
    </w:p>
    <w:p w14:paraId="180796AD" w14:textId="77777777" w:rsidR="00D00AB6" w:rsidRDefault="00D00AB6">
      <w:pPr>
        <w:autoSpaceDE w:val="0"/>
        <w:autoSpaceDN w:val="0"/>
        <w:spacing w:line="360" w:lineRule="auto"/>
        <w:rPr>
          <w:rFonts w:ascii="宋体" w:hAnsi="宋体" w:cs="宋体"/>
          <w:b/>
          <w:bCs/>
          <w:sz w:val="24"/>
          <w:szCs w:val="24"/>
        </w:rPr>
        <w:sectPr w:rsidR="00D00AB6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22964F27" w14:textId="77777777" w:rsidR="00D00AB6" w:rsidRDefault="000944F0">
      <w:pPr>
        <w:pStyle w:val="4"/>
        <w:numPr>
          <w:ilvl w:val="0"/>
          <w:numId w:val="0"/>
        </w:numPr>
        <w:spacing w:before="0" w:after="0" w:line="360" w:lineRule="auto"/>
        <w:ind w:leftChars="147" w:left="309"/>
        <w:rPr>
          <w:rFonts w:ascii="宋体" w:hAnsi="宋体" w:cs="宋体"/>
          <w:kern w:val="2"/>
          <w:szCs w:val="24"/>
        </w:rPr>
      </w:pPr>
      <w:r>
        <w:rPr>
          <w:rFonts w:ascii="宋体" w:hAnsi="宋体" w:cs="宋体" w:hint="eastAsia"/>
          <w:kern w:val="2"/>
          <w:szCs w:val="24"/>
        </w:rPr>
        <w:lastRenderedPageBreak/>
        <w:t>（二）设备技术水平要求</w:t>
      </w:r>
    </w:p>
    <w:p w14:paraId="059595DA" w14:textId="1A3CD6B2" w:rsidR="00E257A9" w:rsidRDefault="00E257A9" w:rsidP="00E257A9">
      <w:pPr>
        <w:pStyle w:val="a5"/>
        <w:spacing w:after="0" w:line="360" w:lineRule="auto"/>
        <w:ind w:firstLineChars="200" w:firstLine="480"/>
        <w:rPr>
          <w:rFonts w:ascii="宋体" w:hAnsi="宋体" w:cs="宋体"/>
          <w:kern w:val="2"/>
          <w:sz w:val="24"/>
          <w:szCs w:val="24"/>
        </w:rPr>
      </w:pPr>
      <w:r>
        <w:rPr>
          <w:rFonts w:ascii="宋体" w:hAnsi="宋体" w:cs="宋体" w:hint="eastAsia"/>
          <w:kern w:val="2"/>
          <w:sz w:val="24"/>
          <w:szCs w:val="24"/>
        </w:rPr>
        <w:t>1、先进性：采用直流变频喷气增</w:t>
      </w:r>
      <w:proofErr w:type="gramStart"/>
      <w:r>
        <w:rPr>
          <w:rFonts w:ascii="宋体" w:hAnsi="宋体" w:cs="宋体" w:hint="eastAsia"/>
          <w:kern w:val="2"/>
          <w:sz w:val="24"/>
          <w:szCs w:val="24"/>
        </w:rPr>
        <w:t>焓</w:t>
      </w:r>
      <w:proofErr w:type="gramEnd"/>
      <w:r>
        <w:rPr>
          <w:rFonts w:ascii="宋体" w:hAnsi="宋体" w:cs="宋体" w:hint="eastAsia"/>
          <w:kern w:val="2"/>
          <w:sz w:val="24"/>
          <w:szCs w:val="24"/>
        </w:rPr>
        <w:t>高压</w:t>
      </w:r>
      <w:proofErr w:type="gramStart"/>
      <w:r>
        <w:rPr>
          <w:rFonts w:ascii="宋体" w:hAnsi="宋体" w:cs="宋体" w:hint="eastAsia"/>
          <w:kern w:val="2"/>
          <w:sz w:val="24"/>
          <w:szCs w:val="24"/>
        </w:rPr>
        <w:t>腔</w:t>
      </w:r>
      <w:proofErr w:type="gramEnd"/>
      <w:r>
        <w:rPr>
          <w:rFonts w:ascii="宋体" w:hAnsi="宋体" w:cs="宋体" w:hint="eastAsia"/>
          <w:kern w:val="2"/>
          <w:sz w:val="24"/>
          <w:szCs w:val="24"/>
        </w:rPr>
        <w:t>涡旋压缩机，融合高效换热系统，实现运行高效稳定且绿色节能。</w:t>
      </w:r>
    </w:p>
    <w:p w14:paraId="56A280B8" w14:textId="2B05214A" w:rsidR="00E257A9" w:rsidRDefault="00E257A9" w:rsidP="00E257A9">
      <w:pPr>
        <w:pStyle w:val="a5"/>
        <w:spacing w:after="0" w:line="360" w:lineRule="auto"/>
        <w:ind w:firstLineChars="200" w:firstLine="480"/>
        <w:rPr>
          <w:rFonts w:ascii="宋体" w:hAnsi="宋体" w:cs="宋体"/>
          <w:kern w:val="2"/>
          <w:sz w:val="24"/>
          <w:szCs w:val="24"/>
        </w:rPr>
      </w:pPr>
      <w:r>
        <w:rPr>
          <w:rFonts w:ascii="宋体" w:hAnsi="宋体" w:cs="宋体" w:hint="eastAsia"/>
          <w:kern w:val="2"/>
          <w:sz w:val="24"/>
          <w:szCs w:val="24"/>
        </w:rPr>
        <w:t>2、可靠性：所投多联机具有较宽温度运转范围，确保在冬夏季极端温度情况下，保证机组运行稳定可靠性。</w:t>
      </w:r>
      <w:r w:rsidRPr="003E0BA9">
        <w:rPr>
          <w:rFonts w:ascii="宋体" w:hAnsi="宋体" w:cs="宋体" w:hint="eastAsia"/>
          <w:kern w:val="2"/>
          <w:sz w:val="24"/>
          <w:szCs w:val="24"/>
        </w:rPr>
        <w:t>制冷运转范围上限≥55℃，制热运转范围下限≤-25℃</w:t>
      </w:r>
      <w:r>
        <w:rPr>
          <w:rFonts w:ascii="宋体" w:hAnsi="宋体" w:cs="宋体" w:hint="eastAsia"/>
          <w:kern w:val="2"/>
          <w:sz w:val="24"/>
          <w:szCs w:val="24"/>
        </w:rPr>
        <w:t>。</w:t>
      </w:r>
    </w:p>
    <w:p w14:paraId="3330F959" w14:textId="7EDAD751" w:rsidR="00E257A9" w:rsidRDefault="00E257A9" w:rsidP="00E257A9">
      <w:pPr>
        <w:pStyle w:val="a5"/>
        <w:spacing w:after="0" w:line="360" w:lineRule="auto"/>
        <w:ind w:firstLineChars="200" w:firstLine="480"/>
        <w:rPr>
          <w:rFonts w:ascii="宋体" w:hAnsi="宋体" w:cs="宋体"/>
          <w:kern w:val="2"/>
          <w:sz w:val="24"/>
          <w:szCs w:val="24"/>
        </w:rPr>
      </w:pPr>
      <w:r>
        <w:rPr>
          <w:rFonts w:ascii="宋体" w:hAnsi="宋体" w:cs="宋体" w:hint="eastAsia"/>
          <w:kern w:val="2"/>
          <w:sz w:val="24"/>
          <w:szCs w:val="24"/>
        </w:rPr>
        <w:t>3、稳定性：具备智能除霜技术、回油控制技术，实现稳定运行。当系统检测到在低负荷运行时，压缩机会主动</w:t>
      </w:r>
      <w:proofErr w:type="gramStart"/>
      <w:r>
        <w:rPr>
          <w:rFonts w:ascii="宋体" w:hAnsi="宋体" w:cs="宋体" w:hint="eastAsia"/>
          <w:kern w:val="2"/>
          <w:sz w:val="24"/>
          <w:szCs w:val="24"/>
        </w:rPr>
        <w:t>升频将其</w:t>
      </w:r>
      <w:proofErr w:type="gramEnd"/>
      <w:r>
        <w:rPr>
          <w:rFonts w:ascii="宋体" w:hAnsi="宋体" w:cs="宋体" w:hint="eastAsia"/>
          <w:kern w:val="2"/>
          <w:sz w:val="24"/>
          <w:szCs w:val="24"/>
        </w:rPr>
        <w:t>内部存储过多的冷冻机油排出，并存到油分离器中，有效保证压缩机电机的散热。</w:t>
      </w:r>
    </w:p>
    <w:p w14:paraId="78DA9163" w14:textId="2C832A8C" w:rsidR="00E257A9" w:rsidRDefault="00E257A9" w:rsidP="00E257A9">
      <w:pPr>
        <w:pStyle w:val="a5"/>
        <w:spacing w:after="0" w:line="360" w:lineRule="auto"/>
        <w:ind w:firstLineChars="200" w:firstLine="480"/>
        <w:rPr>
          <w:rFonts w:ascii="宋体" w:hAnsi="宋体" w:cs="宋体"/>
          <w:kern w:val="2"/>
          <w:sz w:val="24"/>
          <w:szCs w:val="24"/>
        </w:rPr>
      </w:pPr>
      <w:r>
        <w:rPr>
          <w:rFonts w:ascii="宋体" w:hAnsi="宋体" w:cs="宋体" w:hint="eastAsia"/>
          <w:kern w:val="2"/>
          <w:sz w:val="24"/>
          <w:szCs w:val="24"/>
        </w:rPr>
        <w:t>4、舒适性：</w:t>
      </w:r>
      <w:r w:rsidRPr="003E0BA9">
        <w:rPr>
          <w:rFonts w:ascii="宋体" w:hAnsi="宋体" w:cs="宋体" w:hint="eastAsia"/>
          <w:kern w:val="2"/>
          <w:sz w:val="24"/>
          <w:szCs w:val="24"/>
        </w:rPr>
        <w:t>空调系统需具备黑匣子功能，保证设备发生故障前一段时间的数据保存，方便售后快速判断。</w:t>
      </w:r>
      <w:r>
        <w:rPr>
          <w:rFonts w:ascii="宋体" w:hAnsi="宋体" w:cs="宋体" w:hint="eastAsia"/>
          <w:kern w:val="2"/>
          <w:sz w:val="24"/>
          <w:szCs w:val="24"/>
        </w:rPr>
        <w:t>当某个室内机故障需要掉电维修时，可单独将该室内机掉电而其他室内机可以保持正常运行。</w:t>
      </w:r>
    </w:p>
    <w:p w14:paraId="1E6D709B" w14:textId="1B889B76" w:rsidR="00D00AB6" w:rsidRPr="00E257A9" w:rsidRDefault="00E257A9" w:rsidP="00E257A9">
      <w:pPr>
        <w:pStyle w:val="a5"/>
        <w:spacing w:after="0" w:line="360" w:lineRule="auto"/>
        <w:ind w:firstLineChars="200" w:firstLine="480"/>
        <w:rPr>
          <w:rFonts w:ascii="宋体" w:hAnsi="宋体" w:cs="宋体"/>
          <w:kern w:val="2"/>
          <w:sz w:val="24"/>
          <w:szCs w:val="24"/>
        </w:rPr>
      </w:pPr>
      <w:r>
        <w:rPr>
          <w:rFonts w:ascii="宋体" w:hAnsi="宋体" w:cs="宋体" w:hint="eastAsia"/>
          <w:kern w:val="2"/>
          <w:sz w:val="24"/>
          <w:szCs w:val="24"/>
        </w:rPr>
        <w:t>5、智能性:室内机换热器具备自清洁功能，有效减少售后维护成本。机组具备智能节能管理，可通过不同模式实现用户不同需求</w:t>
      </w:r>
      <w:r w:rsidR="002D4D8B">
        <w:rPr>
          <w:rFonts w:ascii="宋体" w:hAnsi="宋体" w:cs="宋体" w:hint="eastAsia"/>
          <w:kern w:val="2"/>
          <w:sz w:val="24"/>
          <w:szCs w:val="24"/>
        </w:rPr>
        <w:t>。</w:t>
      </w:r>
    </w:p>
    <w:p w14:paraId="63E9EE37" w14:textId="77777777" w:rsidR="00D00AB6" w:rsidRDefault="000944F0">
      <w:p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四、项目人员要求</w:t>
      </w:r>
    </w:p>
    <w:p w14:paraId="2064A965" w14:textId="77777777" w:rsidR="00D00AB6" w:rsidRDefault="000944F0">
      <w:pPr>
        <w:pStyle w:val="af1"/>
        <w:tabs>
          <w:tab w:val="left" w:pos="1518"/>
        </w:tabs>
        <w:autoSpaceDE w:val="0"/>
        <w:autoSpaceDN w:val="0"/>
        <w:spacing w:line="360" w:lineRule="auto"/>
        <w:ind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中标单位需派遣专人作为本项目的项目负责人，并要求具备类似项目的管理经验，中标单位施工人员需具备登高证、焊工证、电工证、</w:t>
      </w:r>
      <w:proofErr w:type="gramStart"/>
      <w:r>
        <w:rPr>
          <w:rFonts w:ascii="宋体" w:hAnsi="宋体" w:cs="宋体" w:hint="eastAsia"/>
          <w:sz w:val="24"/>
        </w:rPr>
        <w:t>制冷证</w:t>
      </w:r>
      <w:proofErr w:type="gramEnd"/>
      <w:r>
        <w:rPr>
          <w:rFonts w:ascii="宋体" w:hAnsi="宋体" w:cs="宋体" w:hint="eastAsia"/>
          <w:sz w:val="24"/>
        </w:rPr>
        <w:t>等证书。</w:t>
      </w:r>
    </w:p>
    <w:p w14:paraId="50C3535E" w14:textId="701E2B24" w:rsidR="00D00AB6" w:rsidRDefault="000944F0">
      <w:pPr>
        <w:pStyle w:val="af1"/>
        <w:tabs>
          <w:tab w:val="left" w:pos="1518"/>
        </w:tabs>
        <w:autoSpaceDE w:val="0"/>
        <w:autoSpaceDN w:val="0"/>
        <w:spacing w:line="360" w:lineRule="auto"/>
        <w:ind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投标人在本地须有专门售后服务点。</w:t>
      </w:r>
    </w:p>
    <w:p w14:paraId="70622885" w14:textId="77777777" w:rsidR="00D00AB6" w:rsidRDefault="000944F0">
      <w:pPr>
        <w:spacing w:line="360" w:lineRule="auto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五、合同款项的支付方式、时间、条件</w:t>
      </w:r>
    </w:p>
    <w:p w14:paraId="61F12CEF" w14:textId="6F8350AE" w:rsidR="00D00AB6" w:rsidRDefault="000944F0">
      <w:pPr>
        <w:pStyle w:val="af1"/>
        <w:tabs>
          <w:tab w:val="left" w:pos="1339"/>
        </w:tabs>
        <w:autoSpaceDE w:val="0"/>
        <w:autoSpaceDN w:val="0"/>
        <w:spacing w:line="360" w:lineRule="auto"/>
        <w:ind w:firstLine="480"/>
        <w:rPr>
          <w:rFonts w:ascii="宋体" w:hAnsi="宋体" w:cs="宋体"/>
          <w:color w:val="FF0000"/>
          <w:sz w:val="24"/>
        </w:rPr>
      </w:pPr>
      <w:r>
        <w:rPr>
          <w:rFonts w:ascii="宋体" w:hAnsi="宋体" w:cs="宋体" w:hint="eastAsia"/>
          <w:sz w:val="24"/>
        </w:rPr>
        <w:t>全部项目安装完成并经招标人组织验收通过后支付合同</w:t>
      </w:r>
      <w:r w:rsidR="00924550">
        <w:rPr>
          <w:rFonts w:ascii="宋体" w:hAnsi="宋体" w:cs="宋体" w:hint="eastAsia"/>
          <w:sz w:val="24"/>
        </w:rPr>
        <w:t>1</w:t>
      </w:r>
      <w:r w:rsidR="00924550">
        <w:rPr>
          <w:rFonts w:ascii="宋体" w:hAnsi="宋体" w:cs="宋体"/>
          <w:sz w:val="24"/>
        </w:rPr>
        <w:t>0</w:t>
      </w:r>
      <w:r>
        <w:rPr>
          <w:rFonts w:ascii="宋体" w:hAnsi="宋体" w:cs="宋体" w:hint="eastAsia"/>
          <w:sz w:val="24"/>
        </w:rPr>
        <w:t>0%的款项。</w:t>
      </w:r>
    </w:p>
    <w:p w14:paraId="7C55A5FD" w14:textId="77777777" w:rsidR="00D00AB6" w:rsidRDefault="000944F0">
      <w:pPr>
        <w:spacing w:line="360" w:lineRule="auto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六、项目验收方法或标准</w:t>
      </w:r>
    </w:p>
    <w:p w14:paraId="7CCDC60E" w14:textId="77777777" w:rsidR="00D00AB6" w:rsidRPr="000E19DD" w:rsidRDefault="000944F0">
      <w:pPr>
        <w:spacing w:line="360" w:lineRule="auto"/>
        <w:ind w:leftChars="200" w:left="420"/>
        <w:rPr>
          <w:rFonts w:ascii="宋体" w:hAnsi="宋体" w:cs="宋体"/>
          <w:kern w:val="0"/>
          <w:sz w:val="24"/>
          <w:szCs w:val="24"/>
        </w:rPr>
      </w:pPr>
      <w:bookmarkStart w:id="6" w:name="_Toc24937"/>
      <w:r w:rsidRPr="000E19DD">
        <w:rPr>
          <w:rFonts w:ascii="宋体" w:hAnsi="宋体" w:cs="宋体" w:hint="eastAsia"/>
          <w:kern w:val="0"/>
          <w:sz w:val="24"/>
          <w:szCs w:val="24"/>
        </w:rPr>
        <w:t>（1）设备运抵现场后，乙方通知甲方进行验货。</w:t>
      </w:r>
    </w:p>
    <w:p w14:paraId="7D33FDB2" w14:textId="77777777" w:rsidR="00D00AB6" w:rsidRPr="000E19DD" w:rsidRDefault="000944F0">
      <w:pPr>
        <w:pStyle w:val="af1"/>
        <w:spacing w:line="360" w:lineRule="auto"/>
        <w:ind w:leftChars="200" w:left="420" w:firstLineChars="0" w:firstLine="0"/>
        <w:rPr>
          <w:rFonts w:ascii="宋体" w:hAnsi="宋体" w:cs="宋体"/>
          <w:sz w:val="24"/>
        </w:rPr>
      </w:pPr>
      <w:r w:rsidRPr="000E19DD">
        <w:rPr>
          <w:rFonts w:ascii="宋体" w:hAnsi="宋体" w:cs="宋体" w:hint="eastAsia"/>
          <w:sz w:val="24"/>
        </w:rPr>
        <w:t>（2）设备及材料经过买方验收并鉴定合格后，方可进行后续安装工作。</w:t>
      </w:r>
      <w:bookmarkEnd w:id="6"/>
    </w:p>
    <w:p w14:paraId="4E98842F" w14:textId="77777777" w:rsidR="00D00AB6" w:rsidRDefault="000944F0">
      <w:pPr>
        <w:spacing w:line="360" w:lineRule="auto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七、售后服务要求</w:t>
      </w:r>
    </w:p>
    <w:p w14:paraId="4C13D5EA" w14:textId="77777777" w:rsidR="00D00AB6" w:rsidRDefault="000944F0">
      <w:pPr>
        <w:pStyle w:val="a5"/>
        <w:spacing w:after="0" w:line="360" w:lineRule="auto"/>
        <w:ind w:firstLineChars="200" w:firstLine="480"/>
        <w:rPr>
          <w:rFonts w:ascii="宋体" w:hAnsi="宋体" w:cs="宋体"/>
          <w:kern w:val="2"/>
          <w:sz w:val="24"/>
          <w:szCs w:val="24"/>
        </w:rPr>
      </w:pPr>
      <w:r>
        <w:rPr>
          <w:rFonts w:ascii="宋体" w:hAnsi="宋体" w:cs="宋体" w:hint="eastAsia"/>
          <w:kern w:val="2"/>
          <w:sz w:val="24"/>
          <w:szCs w:val="24"/>
        </w:rPr>
        <w:t>1、一般故障接到报修后必须2小时内响应，24小时内解决。（需提供售后服务快速响应方案），如暂时无法解决，需提供备机供用户临时使用。</w:t>
      </w:r>
    </w:p>
    <w:p w14:paraId="30025FDB" w14:textId="77777777" w:rsidR="00D00AB6" w:rsidRDefault="000944F0">
      <w:pPr>
        <w:pStyle w:val="a5"/>
        <w:spacing w:after="0" w:line="360" w:lineRule="auto"/>
        <w:ind w:firstLineChars="200" w:firstLine="480"/>
        <w:rPr>
          <w:rFonts w:ascii="宋体" w:hAnsi="宋体" w:cs="宋体"/>
          <w:kern w:val="2"/>
          <w:sz w:val="24"/>
          <w:szCs w:val="24"/>
        </w:rPr>
      </w:pPr>
      <w:r>
        <w:rPr>
          <w:rFonts w:ascii="宋体" w:hAnsi="宋体" w:cs="宋体" w:hint="eastAsia"/>
          <w:kern w:val="2"/>
          <w:sz w:val="24"/>
          <w:szCs w:val="24"/>
        </w:rPr>
        <w:t>2、质保期：原厂整机质保24个月。</w:t>
      </w:r>
    </w:p>
    <w:p w14:paraId="662412F9" w14:textId="77777777" w:rsidR="00D00AB6" w:rsidRDefault="000944F0">
      <w:pPr>
        <w:spacing w:line="360" w:lineRule="auto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八、其他要求</w:t>
      </w:r>
    </w:p>
    <w:p w14:paraId="10F8C010" w14:textId="77777777" w:rsidR="00D00AB6" w:rsidRDefault="000944F0">
      <w:pPr>
        <w:autoSpaceDE w:val="0"/>
        <w:autoSpaceDN w:val="0"/>
        <w:spacing w:line="360" w:lineRule="auto"/>
        <w:ind w:firstLineChars="200" w:firstLine="480"/>
        <w:rPr>
          <w:rFonts w:ascii="宋体" w:hAnsi="宋体" w:cs="宋体"/>
          <w:bCs/>
          <w:color w:val="000000"/>
          <w:sz w:val="24"/>
          <w:szCs w:val="24"/>
        </w:rPr>
      </w:pPr>
      <w:r>
        <w:rPr>
          <w:rFonts w:ascii="宋体" w:hAnsi="宋体" w:cs="宋体" w:hint="eastAsia"/>
          <w:bCs/>
          <w:color w:val="000000"/>
          <w:sz w:val="24"/>
          <w:szCs w:val="24"/>
        </w:rPr>
        <w:t>1、供货及安装期限：</w:t>
      </w:r>
      <w:r>
        <w:rPr>
          <w:rFonts w:ascii="宋体" w:hAnsi="宋体" w:cs="宋体" w:hint="eastAsia"/>
          <w:sz w:val="24"/>
          <w:szCs w:val="24"/>
        </w:rPr>
        <w:t>签订合同后30天内完成到货安装。</w:t>
      </w:r>
    </w:p>
    <w:p w14:paraId="31ECE4FA" w14:textId="77777777" w:rsidR="00D00AB6" w:rsidRDefault="000944F0">
      <w:pPr>
        <w:pStyle w:val="af1"/>
        <w:tabs>
          <w:tab w:val="left" w:pos="1339"/>
        </w:tabs>
        <w:autoSpaceDE w:val="0"/>
        <w:autoSpaceDN w:val="0"/>
        <w:spacing w:line="360" w:lineRule="auto"/>
        <w:ind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lastRenderedPageBreak/>
        <w:t>2、各投标人需明确其所投空调设备的名称、品牌、产地、数量、规格等信息，并以清单形式提供。</w:t>
      </w:r>
    </w:p>
    <w:p w14:paraId="68192961" w14:textId="77777777" w:rsidR="00D00AB6" w:rsidRDefault="000944F0">
      <w:pPr>
        <w:pStyle w:val="af1"/>
        <w:tabs>
          <w:tab w:val="left" w:pos="1339"/>
        </w:tabs>
        <w:autoSpaceDE w:val="0"/>
        <w:autoSpaceDN w:val="0"/>
        <w:spacing w:line="360" w:lineRule="auto"/>
        <w:ind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3、各投标人需提供针对本项目的供货方案及现场作业组织方案。</w:t>
      </w:r>
    </w:p>
    <w:p w14:paraId="6C0E29AD" w14:textId="5353A383" w:rsidR="00D00AB6" w:rsidRDefault="000A4BE0">
      <w:pPr>
        <w:pStyle w:val="af1"/>
        <w:tabs>
          <w:tab w:val="left" w:pos="1339"/>
        </w:tabs>
        <w:autoSpaceDE w:val="0"/>
        <w:autoSpaceDN w:val="0"/>
        <w:spacing w:line="360" w:lineRule="auto"/>
        <w:ind w:firstLine="480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>4</w:t>
      </w:r>
      <w:r w:rsidR="000944F0">
        <w:rPr>
          <w:rFonts w:ascii="宋体" w:hAnsi="宋体" w:cs="宋体" w:hint="eastAsia"/>
          <w:sz w:val="24"/>
        </w:rPr>
        <w:t>、本项目的报价应包含可能涉及的多联机空调的电源布置，甲方不再支付其他任何费用。</w:t>
      </w:r>
    </w:p>
    <w:p w14:paraId="7661B7AC" w14:textId="111138EE" w:rsidR="00D00AB6" w:rsidRDefault="000A4BE0">
      <w:pPr>
        <w:pStyle w:val="af1"/>
        <w:tabs>
          <w:tab w:val="left" w:pos="1339"/>
        </w:tabs>
        <w:autoSpaceDE w:val="0"/>
        <w:autoSpaceDN w:val="0"/>
        <w:spacing w:line="360" w:lineRule="auto"/>
        <w:ind w:firstLine="480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>5</w:t>
      </w:r>
      <w:r w:rsidR="000944F0">
        <w:rPr>
          <w:rFonts w:ascii="宋体" w:hAnsi="宋体" w:cs="宋体" w:hint="eastAsia"/>
          <w:sz w:val="24"/>
        </w:rPr>
        <w:t>、</w:t>
      </w:r>
      <w:r w:rsidR="000944F0">
        <w:rPr>
          <w:rFonts w:ascii="宋体" w:hAnsi="宋体" w:cs="宋体" w:hint="eastAsia"/>
          <w:b/>
          <w:color w:val="000000"/>
          <w:sz w:val="24"/>
        </w:rPr>
        <w:t>★</w:t>
      </w:r>
      <w:r w:rsidR="000944F0">
        <w:rPr>
          <w:rFonts w:ascii="宋体" w:hAnsi="宋体" w:cs="宋体" w:hint="eastAsia"/>
          <w:sz w:val="24"/>
        </w:rPr>
        <w:t xml:space="preserve"> 本项目采购的货物属于政府强制采购节能产品，投标人应当在其投标文件中提供其投标产品的节能产品认证证书，该认证证书应当由国家确定的认证机构出具并处于有效期内。</w:t>
      </w:r>
    </w:p>
    <w:p w14:paraId="11921594" w14:textId="77777777" w:rsidR="00D00AB6" w:rsidRDefault="000944F0">
      <w:pPr>
        <w:pStyle w:val="af2"/>
        <w:spacing w:before="0" w:beforeAutospacing="0" w:after="0" w:afterAutospacing="0" w:line="360" w:lineRule="auto"/>
        <w:ind w:firstLineChars="200" w:firstLine="482"/>
        <w:rPr>
          <w:rFonts w:ascii="宋体" w:hAnsi="宋体" w:cs="宋体"/>
          <w:szCs w:val="24"/>
        </w:rPr>
      </w:pPr>
      <w:r>
        <w:rPr>
          <w:rFonts w:ascii="宋体" w:hAnsi="宋体" w:cs="宋体" w:hint="eastAsia"/>
          <w:b/>
          <w:spacing w:val="0"/>
          <w:szCs w:val="24"/>
        </w:rPr>
        <w:t>注：★为投标实质性响应项，不满足则视为无效投标。</w:t>
      </w:r>
    </w:p>
    <w:p w14:paraId="2C52846A" w14:textId="0EC985B9" w:rsidR="00D00AB6" w:rsidRDefault="000A4BE0">
      <w:pPr>
        <w:tabs>
          <w:tab w:val="left" w:pos="1518"/>
        </w:tabs>
        <w:autoSpaceDE w:val="0"/>
        <w:autoSpaceDN w:val="0"/>
        <w:spacing w:line="360" w:lineRule="auto"/>
        <w:ind w:firstLineChars="200" w:firstLine="480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6</w:t>
      </w:r>
      <w:r w:rsidR="000944F0">
        <w:rPr>
          <w:rFonts w:ascii="宋体" w:hAnsi="宋体" w:cs="宋体" w:hint="eastAsia"/>
          <w:sz w:val="24"/>
          <w:szCs w:val="24"/>
        </w:rPr>
        <w:t>、投标人为制造厂商的需提供制造厂商声明；为代理商的，需提供由制造商出具的销售许可。</w:t>
      </w:r>
    </w:p>
    <w:p w14:paraId="6C183504" w14:textId="23579ED1" w:rsidR="00D00AB6" w:rsidRDefault="00D00AB6">
      <w:pPr>
        <w:ind w:firstLineChars="200" w:firstLine="420"/>
      </w:pPr>
    </w:p>
    <w:sectPr w:rsidR="00D00AB6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FDB253" w14:textId="77777777" w:rsidR="00C7410A" w:rsidRDefault="00C7410A" w:rsidP="00191D4F">
      <w:r>
        <w:separator/>
      </w:r>
    </w:p>
  </w:endnote>
  <w:endnote w:type="continuationSeparator" w:id="0">
    <w:p w14:paraId="2F3E06B1" w14:textId="77777777" w:rsidR="00C7410A" w:rsidRDefault="00C7410A" w:rsidP="00191D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3AE6FD" w14:textId="77777777" w:rsidR="00C7410A" w:rsidRDefault="00C7410A" w:rsidP="00191D4F">
      <w:r>
        <w:separator/>
      </w:r>
    </w:p>
  </w:footnote>
  <w:footnote w:type="continuationSeparator" w:id="0">
    <w:p w14:paraId="3E7C45B7" w14:textId="77777777" w:rsidR="00C7410A" w:rsidRDefault="00C7410A" w:rsidP="00191D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4344862"/>
    <w:multiLevelType w:val="multilevel"/>
    <w:tmpl w:val="74344862"/>
    <w:lvl w:ilvl="0">
      <w:start w:val="1"/>
      <w:numFmt w:val="decimal"/>
      <w:isLgl/>
      <w:lvlText w:val="%1."/>
      <w:lvlJc w:val="left"/>
      <w:pPr>
        <w:tabs>
          <w:tab w:val="left" w:pos="360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lvlText w:val="%1.%2."/>
      <w:lvlJc w:val="left"/>
      <w:pPr>
        <w:tabs>
          <w:tab w:val="left" w:pos="1440"/>
        </w:tabs>
        <w:ind w:left="128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>
      <w:start w:val="1"/>
      <w:numFmt w:val="decimal"/>
      <w:pStyle w:val="4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39CF"/>
    <w:rsid w:val="00020364"/>
    <w:rsid w:val="000274E3"/>
    <w:rsid w:val="00035B33"/>
    <w:rsid w:val="00045639"/>
    <w:rsid w:val="00047CD9"/>
    <w:rsid w:val="00053633"/>
    <w:rsid w:val="00064E6D"/>
    <w:rsid w:val="000944F0"/>
    <w:rsid w:val="000A4BE0"/>
    <w:rsid w:val="000C44CA"/>
    <w:rsid w:val="000D3A84"/>
    <w:rsid w:val="000E00C5"/>
    <w:rsid w:val="000E19DD"/>
    <w:rsid w:val="000F7488"/>
    <w:rsid w:val="0012028E"/>
    <w:rsid w:val="00127BC8"/>
    <w:rsid w:val="00130460"/>
    <w:rsid w:val="001362FC"/>
    <w:rsid w:val="0016091C"/>
    <w:rsid w:val="0016693C"/>
    <w:rsid w:val="00191D4F"/>
    <w:rsid w:val="00195E57"/>
    <w:rsid w:val="001B2547"/>
    <w:rsid w:val="001C46A3"/>
    <w:rsid w:val="0020241C"/>
    <w:rsid w:val="00241A5A"/>
    <w:rsid w:val="0024418F"/>
    <w:rsid w:val="0028122B"/>
    <w:rsid w:val="00283EBE"/>
    <w:rsid w:val="002A034F"/>
    <w:rsid w:val="002C6BF9"/>
    <w:rsid w:val="002D4D8B"/>
    <w:rsid w:val="002F1A25"/>
    <w:rsid w:val="002F3C7A"/>
    <w:rsid w:val="00301EB3"/>
    <w:rsid w:val="00312458"/>
    <w:rsid w:val="003237D6"/>
    <w:rsid w:val="00333834"/>
    <w:rsid w:val="0034086F"/>
    <w:rsid w:val="00363FFD"/>
    <w:rsid w:val="00375423"/>
    <w:rsid w:val="003756BC"/>
    <w:rsid w:val="00382014"/>
    <w:rsid w:val="00393F57"/>
    <w:rsid w:val="003A3169"/>
    <w:rsid w:val="003B4D6F"/>
    <w:rsid w:val="003D25FB"/>
    <w:rsid w:val="003E56A1"/>
    <w:rsid w:val="003E7B36"/>
    <w:rsid w:val="00412403"/>
    <w:rsid w:val="00437984"/>
    <w:rsid w:val="00442106"/>
    <w:rsid w:val="00446AE1"/>
    <w:rsid w:val="00456697"/>
    <w:rsid w:val="004B669F"/>
    <w:rsid w:val="004E5E2E"/>
    <w:rsid w:val="00500B2D"/>
    <w:rsid w:val="00516322"/>
    <w:rsid w:val="00516D3A"/>
    <w:rsid w:val="0053368D"/>
    <w:rsid w:val="00536DCA"/>
    <w:rsid w:val="005839CC"/>
    <w:rsid w:val="005A1ADC"/>
    <w:rsid w:val="005B2AB7"/>
    <w:rsid w:val="005E2C8B"/>
    <w:rsid w:val="005F02D0"/>
    <w:rsid w:val="006247F7"/>
    <w:rsid w:val="00627D90"/>
    <w:rsid w:val="00637D62"/>
    <w:rsid w:val="00676AA0"/>
    <w:rsid w:val="00687DDE"/>
    <w:rsid w:val="00696923"/>
    <w:rsid w:val="006D0C71"/>
    <w:rsid w:val="006D44C1"/>
    <w:rsid w:val="006F3D2B"/>
    <w:rsid w:val="007261AB"/>
    <w:rsid w:val="00747F88"/>
    <w:rsid w:val="0075393B"/>
    <w:rsid w:val="00766030"/>
    <w:rsid w:val="007C3824"/>
    <w:rsid w:val="007E6D05"/>
    <w:rsid w:val="007F39DC"/>
    <w:rsid w:val="007F7B84"/>
    <w:rsid w:val="008045B4"/>
    <w:rsid w:val="008113F0"/>
    <w:rsid w:val="0084549F"/>
    <w:rsid w:val="00861A7D"/>
    <w:rsid w:val="0087568F"/>
    <w:rsid w:val="008765FD"/>
    <w:rsid w:val="00895037"/>
    <w:rsid w:val="008A79F0"/>
    <w:rsid w:val="008C2A37"/>
    <w:rsid w:val="008D23CE"/>
    <w:rsid w:val="008D6405"/>
    <w:rsid w:val="00924550"/>
    <w:rsid w:val="00924791"/>
    <w:rsid w:val="009264E0"/>
    <w:rsid w:val="0096010A"/>
    <w:rsid w:val="0096677C"/>
    <w:rsid w:val="0097522B"/>
    <w:rsid w:val="00985F99"/>
    <w:rsid w:val="009A3E91"/>
    <w:rsid w:val="009A6DF3"/>
    <w:rsid w:val="009F53B3"/>
    <w:rsid w:val="00A009A0"/>
    <w:rsid w:val="00A05B89"/>
    <w:rsid w:val="00A24971"/>
    <w:rsid w:val="00A4303E"/>
    <w:rsid w:val="00A54EC9"/>
    <w:rsid w:val="00A642F2"/>
    <w:rsid w:val="00A86ADC"/>
    <w:rsid w:val="00A90298"/>
    <w:rsid w:val="00A92ABB"/>
    <w:rsid w:val="00AA58B2"/>
    <w:rsid w:val="00AC62C7"/>
    <w:rsid w:val="00AD19DD"/>
    <w:rsid w:val="00AD5017"/>
    <w:rsid w:val="00B06696"/>
    <w:rsid w:val="00B06781"/>
    <w:rsid w:val="00B14CBC"/>
    <w:rsid w:val="00B43BAF"/>
    <w:rsid w:val="00B539CF"/>
    <w:rsid w:val="00B77973"/>
    <w:rsid w:val="00BB642B"/>
    <w:rsid w:val="00C07886"/>
    <w:rsid w:val="00C7410A"/>
    <w:rsid w:val="00CC5AE6"/>
    <w:rsid w:val="00CD2B6F"/>
    <w:rsid w:val="00D00AB6"/>
    <w:rsid w:val="00D11171"/>
    <w:rsid w:val="00D16FC8"/>
    <w:rsid w:val="00D20D18"/>
    <w:rsid w:val="00D21002"/>
    <w:rsid w:val="00D24168"/>
    <w:rsid w:val="00D42760"/>
    <w:rsid w:val="00D452D5"/>
    <w:rsid w:val="00D62A07"/>
    <w:rsid w:val="00D9764C"/>
    <w:rsid w:val="00DC5B26"/>
    <w:rsid w:val="00DD5DFB"/>
    <w:rsid w:val="00DF4730"/>
    <w:rsid w:val="00DF6ACC"/>
    <w:rsid w:val="00E05551"/>
    <w:rsid w:val="00E257A9"/>
    <w:rsid w:val="00E74BEB"/>
    <w:rsid w:val="00E776A5"/>
    <w:rsid w:val="00EC6DD4"/>
    <w:rsid w:val="00F03A5F"/>
    <w:rsid w:val="00F4679A"/>
    <w:rsid w:val="00FA0A63"/>
    <w:rsid w:val="00FA1599"/>
    <w:rsid w:val="00FC2C93"/>
    <w:rsid w:val="00FC4595"/>
    <w:rsid w:val="00FE1016"/>
    <w:rsid w:val="17FC6479"/>
    <w:rsid w:val="19483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871B5B"/>
  <w15:docId w15:val="{FF370B34-335F-42CA-8A54-FE3E79CF5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paragraph" w:styleId="4">
    <w:name w:val="heading 4"/>
    <w:basedOn w:val="a"/>
    <w:next w:val="a"/>
    <w:link w:val="40"/>
    <w:qFormat/>
    <w:pPr>
      <w:keepNext/>
      <w:widowControl/>
      <w:numPr>
        <w:ilvl w:val="3"/>
        <w:numId w:val="1"/>
      </w:numPr>
      <w:spacing w:before="240" w:after="60"/>
      <w:ind w:left="864" w:hanging="144"/>
      <w:jc w:val="left"/>
      <w:outlineLvl w:val="3"/>
    </w:pPr>
    <w:rPr>
      <w:rFonts w:ascii="Arial" w:hAnsi="Arial"/>
      <w:b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qFormat/>
    <w:pPr>
      <w:jc w:val="left"/>
    </w:pPr>
    <w:rPr>
      <w:kern w:val="0"/>
      <w:sz w:val="20"/>
      <w:szCs w:val="20"/>
    </w:rPr>
  </w:style>
  <w:style w:type="paragraph" w:styleId="a5">
    <w:name w:val="Body Text"/>
    <w:basedOn w:val="a"/>
    <w:link w:val="a6"/>
    <w:qFormat/>
    <w:pPr>
      <w:spacing w:after="120"/>
    </w:pPr>
    <w:rPr>
      <w:kern w:val="0"/>
      <w:sz w:val="20"/>
      <w:szCs w:val="20"/>
    </w:rPr>
  </w:style>
  <w:style w:type="paragraph" w:styleId="a7">
    <w:name w:val="Plain Text"/>
    <w:basedOn w:val="a"/>
    <w:link w:val="a8"/>
    <w:uiPriority w:val="99"/>
    <w:semiHidden/>
    <w:unhideWhenUsed/>
    <w:qFormat/>
    <w:rPr>
      <w:rFonts w:asciiTheme="minorEastAsia" w:eastAsiaTheme="minorEastAsia" w:hAnsi="Courier New" w:cs="Courier New"/>
    </w:rPr>
  </w:style>
  <w:style w:type="paragraph" w:styleId="a9">
    <w:name w:val="Balloon Text"/>
    <w:basedOn w:val="a"/>
    <w:link w:val="aa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e">
    <w:name w:val="页眉 字符"/>
    <w:basedOn w:val="a0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sz w:val="18"/>
      <w:szCs w:val="18"/>
    </w:rPr>
  </w:style>
  <w:style w:type="character" w:customStyle="1" w:styleId="40">
    <w:name w:val="标题 4 字符"/>
    <w:basedOn w:val="a0"/>
    <w:link w:val="4"/>
    <w:qFormat/>
    <w:rPr>
      <w:rFonts w:ascii="Arial" w:eastAsia="宋体" w:hAnsi="Arial" w:cs="Times New Roman"/>
      <w:b/>
      <w:kern w:val="0"/>
      <w:sz w:val="24"/>
      <w:szCs w:val="20"/>
    </w:rPr>
  </w:style>
  <w:style w:type="character" w:customStyle="1" w:styleId="a4">
    <w:name w:val="批注文字 字符"/>
    <w:basedOn w:val="a0"/>
    <w:link w:val="a3"/>
    <w:semiHidden/>
    <w:qFormat/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a6">
    <w:name w:val="正文文本 字符"/>
    <w:basedOn w:val="a0"/>
    <w:link w:val="a5"/>
    <w:qFormat/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af0">
    <w:name w:val="列表段落 字符"/>
    <w:link w:val="af1"/>
    <w:qFormat/>
    <w:rPr>
      <w:rFonts w:ascii="Times New Roman" w:eastAsia="宋体" w:hAnsi="Times New Roman" w:cs="Times New Roman"/>
      <w:szCs w:val="24"/>
    </w:rPr>
  </w:style>
  <w:style w:type="paragraph" w:styleId="af1">
    <w:name w:val="List Paragraph"/>
    <w:basedOn w:val="a"/>
    <w:link w:val="af0"/>
    <w:uiPriority w:val="34"/>
    <w:qFormat/>
    <w:pPr>
      <w:ind w:firstLineChars="200" w:firstLine="420"/>
    </w:pPr>
    <w:rPr>
      <w:szCs w:val="24"/>
    </w:rPr>
  </w:style>
  <w:style w:type="character" w:customStyle="1" w:styleId="aa">
    <w:name w:val="批注框文本 字符"/>
    <w:basedOn w:val="a0"/>
    <w:link w:val="a9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af2">
    <w:name w:val="表格文字"/>
    <w:basedOn w:val="a7"/>
    <w:qFormat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spacing w:val="-20"/>
      <w:kern w:val="0"/>
      <w:sz w:val="24"/>
      <w:szCs w:val="20"/>
    </w:rPr>
  </w:style>
  <w:style w:type="character" w:customStyle="1" w:styleId="a8">
    <w:name w:val="纯文本 字符"/>
    <w:basedOn w:val="a0"/>
    <w:link w:val="a7"/>
    <w:uiPriority w:val="99"/>
    <w:semiHidden/>
    <w:qFormat/>
    <w:rPr>
      <w:rFonts w:asciiTheme="minorEastAsia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03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0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5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1776</TotalTime>
  <Pages>4</Pages>
  <Words>264</Words>
  <Characters>1508</Characters>
  <Application>Microsoft Office Word</Application>
  <DocSecurity>0</DocSecurity>
  <Lines>12</Lines>
  <Paragraphs>3</Paragraphs>
  <ScaleCrop>false</ScaleCrop>
  <Company/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30</cp:revision>
  <dcterms:created xsi:type="dcterms:W3CDTF">2026-03-02T08:18:00Z</dcterms:created>
  <dcterms:modified xsi:type="dcterms:W3CDTF">2026-06-29T01:30:00Z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eyJoZGlkIjoiYzEyODA4M2NiYzVmMDJmNDk3YjU3OWYwNTYzMmVlZjYiLCJ1c2VySWQiOiIzMjU0MDEwMzkifQ==</vt:lpwstr>
  </property>
  <property fmtid="{D5CDD505-2E9C-101B-9397-08002B2CF9AE}" pid="3" name="KSOProductBuildVer">
    <vt:lpwstr>2052-12.1.0.20305</vt:lpwstr>
  </property>
  <property fmtid="{D5CDD505-2E9C-101B-9397-08002B2CF9AE}" pid="4" name="ICV">
    <vt:lpwstr>FFB583F019354EC89181410978A43E6C_13</vt:lpwstr>
  </property>
</Properties>
</file>