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57F255">
      <w:pPr>
        <w:spacing w:before="312" w:beforeLines="100" w:after="312" w:afterLines="100" w:line="560" w:lineRule="exact"/>
        <w:jc w:val="center"/>
        <w:rPr>
          <w:rFonts w:ascii="方正小标宋简体" w:hAnsi="黑体" w:eastAsia="方正小标宋简体"/>
          <w:bCs/>
          <w:sz w:val="44"/>
          <w:szCs w:val="44"/>
        </w:rPr>
      </w:pPr>
      <w:r>
        <w:rPr>
          <w:rFonts w:hint="eastAsia" w:ascii="方正小标宋简体" w:hAnsi="黑体" w:eastAsia="方正小标宋简体"/>
          <w:bCs/>
          <w:sz w:val="44"/>
          <w:szCs w:val="44"/>
        </w:rPr>
        <w:t>上海对外经贸大学</w:t>
      </w:r>
    </w:p>
    <w:p w14:paraId="7FF8643E">
      <w:pPr>
        <w:spacing w:before="312" w:beforeLines="100" w:after="312" w:afterLines="100" w:line="560" w:lineRule="exact"/>
        <w:jc w:val="center"/>
        <w:rPr>
          <w:rFonts w:ascii="方正小标宋简体" w:hAnsi="黑体" w:eastAsia="方正小标宋简体"/>
          <w:bCs/>
          <w:sz w:val="44"/>
          <w:szCs w:val="44"/>
        </w:rPr>
      </w:pPr>
      <w:r>
        <w:rPr>
          <w:rFonts w:hint="eastAsia" w:ascii="方正小标宋简体" w:hAnsi="黑体" w:eastAsia="方正小标宋简体"/>
          <w:bCs/>
          <w:sz w:val="44"/>
          <w:szCs w:val="44"/>
        </w:rPr>
        <w:t>202</w:t>
      </w:r>
      <w:r>
        <w:rPr>
          <w:rFonts w:ascii="方正小标宋简体" w:hAnsi="黑体" w:eastAsia="方正小标宋简体"/>
          <w:bCs/>
          <w:sz w:val="44"/>
          <w:szCs w:val="44"/>
        </w:rPr>
        <w:t>5</w:t>
      </w:r>
      <w:r>
        <w:rPr>
          <w:rFonts w:hint="eastAsia" w:ascii="方正小标宋简体" w:hAnsi="黑体" w:eastAsia="方正小标宋简体"/>
          <w:bCs/>
          <w:sz w:val="44"/>
          <w:szCs w:val="44"/>
        </w:rPr>
        <w:t>年防汛防台工作行动方案</w:t>
      </w:r>
    </w:p>
    <w:p w14:paraId="772A95A8">
      <w:pPr>
        <w:spacing w:line="560" w:lineRule="exact"/>
        <w:ind w:firstLine="640" w:firstLineChars="200"/>
        <w:rPr>
          <w:rFonts w:ascii="仿宋" w:hAnsi="仿宋" w:eastAsia="仿宋"/>
          <w:sz w:val="32"/>
          <w:szCs w:val="32"/>
        </w:rPr>
      </w:pPr>
      <w:r>
        <w:rPr>
          <w:rFonts w:hint="eastAsia" w:ascii="仿宋" w:hAnsi="仿宋" w:eastAsia="仿宋"/>
          <w:sz w:val="32"/>
          <w:szCs w:val="32"/>
        </w:rPr>
        <w:t>根据《上海对外经贸大学</w:t>
      </w:r>
      <w:r>
        <w:rPr>
          <w:rFonts w:ascii="仿宋" w:hAnsi="仿宋" w:eastAsia="仿宋"/>
          <w:sz w:val="32"/>
          <w:szCs w:val="32"/>
        </w:rPr>
        <w:t>2025年</w:t>
      </w:r>
      <w:r>
        <w:rPr>
          <w:rFonts w:hint="eastAsia" w:ascii="仿宋" w:hAnsi="仿宋" w:eastAsia="仿宋"/>
          <w:sz w:val="32"/>
          <w:szCs w:val="32"/>
        </w:rPr>
        <w:t>防汛防台</w:t>
      </w:r>
      <w:r>
        <w:rPr>
          <w:rFonts w:ascii="仿宋" w:hAnsi="仿宋" w:eastAsia="仿宋"/>
          <w:sz w:val="32"/>
          <w:szCs w:val="32"/>
        </w:rPr>
        <w:t>专项应急预案》，结合</w:t>
      </w:r>
      <w:r>
        <w:rPr>
          <w:rFonts w:hint="eastAsia" w:ascii="仿宋" w:hAnsi="仿宋" w:eastAsia="仿宋"/>
          <w:sz w:val="32"/>
          <w:szCs w:val="32"/>
        </w:rPr>
        <w:t>防汛防台</w:t>
      </w:r>
      <w:r>
        <w:rPr>
          <w:rFonts w:ascii="仿宋" w:hAnsi="仿宋" w:eastAsia="仿宋"/>
          <w:sz w:val="32"/>
          <w:szCs w:val="32"/>
        </w:rPr>
        <w:t>工作实际情况，制定以下行动方案。</w:t>
      </w:r>
    </w:p>
    <w:p w14:paraId="37BC470B">
      <w:pPr>
        <w:pStyle w:val="9"/>
        <w:numPr>
          <w:ilvl w:val="0"/>
          <w:numId w:val="1"/>
        </w:numPr>
        <w:spacing w:line="560" w:lineRule="exact"/>
        <w:ind w:firstLineChars="0"/>
        <w:rPr>
          <w:rFonts w:ascii="黑体" w:hAnsi="黑体" w:eastAsia="黑体"/>
          <w:b/>
          <w:bCs/>
          <w:sz w:val="32"/>
          <w:szCs w:val="32"/>
        </w:rPr>
      </w:pPr>
      <w:r>
        <w:rPr>
          <w:rFonts w:hint="eastAsia" w:ascii="黑体" w:hAnsi="黑体" w:eastAsia="黑体"/>
          <w:b/>
          <w:bCs/>
          <w:sz w:val="32"/>
          <w:szCs w:val="32"/>
        </w:rPr>
        <w:t>组织领导</w:t>
      </w:r>
    </w:p>
    <w:p w14:paraId="4CFE31F5">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1</w:t>
      </w:r>
      <w:r>
        <w:rPr>
          <w:rFonts w:ascii="楷体" w:hAnsi="楷体" w:eastAsia="楷体"/>
          <w:b/>
          <w:bCs/>
          <w:sz w:val="32"/>
          <w:szCs w:val="32"/>
        </w:rPr>
        <w:t>.学校防汛防台</w:t>
      </w:r>
      <w:r>
        <w:rPr>
          <w:rFonts w:hint="eastAsia" w:ascii="楷体" w:hAnsi="楷体" w:eastAsia="楷体"/>
          <w:b/>
          <w:bCs/>
          <w:sz w:val="32"/>
          <w:szCs w:val="32"/>
        </w:rPr>
        <w:t>工作</w:t>
      </w:r>
      <w:r>
        <w:rPr>
          <w:rFonts w:ascii="楷体" w:hAnsi="楷体" w:eastAsia="楷体"/>
          <w:b/>
          <w:bCs/>
          <w:sz w:val="32"/>
          <w:szCs w:val="32"/>
        </w:rPr>
        <w:t>领导小组</w:t>
      </w:r>
    </w:p>
    <w:p w14:paraId="4ECF705A">
      <w:pPr>
        <w:spacing w:line="560" w:lineRule="exact"/>
        <w:ind w:firstLine="640" w:firstLineChars="200"/>
        <w:rPr>
          <w:rFonts w:ascii="仿宋" w:hAnsi="仿宋" w:eastAsia="仿宋"/>
          <w:sz w:val="32"/>
          <w:szCs w:val="32"/>
        </w:rPr>
      </w:pPr>
      <w:r>
        <w:rPr>
          <w:rFonts w:ascii="仿宋" w:hAnsi="仿宋" w:eastAsia="仿宋"/>
          <w:sz w:val="32"/>
          <w:szCs w:val="32"/>
        </w:rPr>
        <w:t>组</w:t>
      </w:r>
      <w:r>
        <w:rPr>
          <w:rFonts w:hint="eastAsia" w:ascii="仿宋" w:hAnsi="仿宋" w:eastAsia="仿宋"/>
          <w:sz w:val="32"/>
          <w:szCs w:val="32"/>
        </w:rPr>
        <w:t xml:space="preserve"> </w:t>
      </w:r>
      <w:r>
        <w:rPr>
          <w:rFonts w:ascii="仿宋" w:hAnsi="仿宋" w:eastAsia="仿宋"/>
          <w:sz w:val="32"/>
          <w:szCs w:val="32"/>
        </w:rPr>
        <w:t xml:space="preserve"> 长:</w:t>
      </w:r>
      <w:r>
        <w:rPr>
          <w:rFonts w:hint="eastAsia" w:ascii="仿宋" w:hAnsi="仿宋" w:eastAsia="仿宋"/>
          <w:sz w:val="32"/>
          <w:szCs w:val="32"/>
        </w:rPr>
        <w:t>许继亮（代管）</w:t>
      </w:r>
    </w:p>
    <w:p w14:paraId="0715F933">
      <w:pPr>
        <w:spacing w:line="560" w:lineRule="exact"/>
        <w:ind w:firstLine="640" w:firstLineChars="200"/>
        <w:rPr>
          <w:rFonts w:ascii="仿宋" w:hAnsi="仿宋" w:eastAsia="仿宋"/>
          <w:sz w:val="32"/>
          <w:szCs w:val="32"/>
        </w:rPr>
      </w:pPr>
      <w:r>
        <w:rPr>
          <w:rFonts w:hint="eastAsia" w:ascii="仿宋" w:hAnsi="仿宋" w:eastAsia="仿宋"/>
          <w:sz w:val="32"/>
          <w:szCs w:val="32"/>
        </w:rPr>
        <w:t>副组长</w:t>
      </w:r>
      <w:r>
        <w:rPr>
          <w:rFonts w:ascii="仿宋" w:hAnsi="仿宋" w:eastAsia="仿宋"/>
          <w:sz w:val="32"/>
          <w:szCs w:val="32"/>
        </w:rPr>
        <w:t>:</w:t>
      </w:r>
      <w:r>
        <w:rPr>
          <w:rFonts w:hint="eastAsia" w:ascii="仿宋" w:hAnsi="仿宋" w:eastAsia="仿宋"/>
          <w:sz w:val="32"/>
          <w:szCs w:val="32"/>
        </w:rPr>
        <w:t>武增勇、</w:t>
      </w:r>
      <w:r>
        <w:rPr>
          <w:rFonts w:ascii="仿宋" w:hAnsi="仿宋" w:eastAsia="仿宋"/>
          <w:sz w:val="32"/>
          <w:szCs w:val="32"/>
        </w:rPr>
        <w:t>杨晓雁、</w:t>
      </w:r>
      <w:r>
        <w:rPr>
          <w:rFonts w:hint="eastAsia" w:ascii="仿宋" w:hAnsi="仿宋" w:eastAsia="仿宋"/>
          <w:sz w:val="32"/>
          <w:szCs w:val="32"/>
        </w:rPr>
        <w:t>李少丹、缪韵笛</w:t>
      </w:r>
    </w:p>
    <w:p w14:paraId="7105DE75">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2</w:t>
      </w:r>
      <w:r>
        <w:rPr>
          <w:rFonts w:ascii="楷体" w:hAnsi="楷体" w:eastAsia="楷体"/>
          <w:b/>
          <w:bCs/>
          <w:sz w:val="32"/>
          <w:szCs w:val="32"/>
        </w:rPr>
        <w:t>.</w:t>
      </w:r>
      <w:r>
        <w:rPr>
          <w:rFonts w:hint="eastAsia"/>
        </w:rPr>
        <w:t xml:space="preserve"> </w:t>
      </w:r>
      <w:r>
        <w:rPr>
          <w:rFonts w:hint="eastAsia" w:ascii="楷体" w:hAnsi="楷体" w:eastAsia="楷体"/>
          <w:b/>
          <w:bCs/>
          <w:sz w:val="32"/>
          <w:szCs w:val="32"/>
        </w:rPr>
        <w:t>学校防汛防台工作领导小组成员</w:t>
      </w:r>
    </w:p>
    <w:p w14:paraId="093432E8">
      <w:pPr>
        <w:spacing w:line="560" w:lineRule="exact"/>
        <w:ind w:firstLine="640" w:firstLineChars="200"/>
        <w:rPr>
          <w:rFonts w:ascii="仿宋" w:hAnsi="仿宋" w:eastAsia="仿宋"/>
          <w:sz w:val="32"/>
          <w:szCs w:val="32"/>
        </w:rPr>
      </w:pPr>
      <w:r>
        <w:rPr>
          <w:rFonts w:hint="eastAsia" w:ascii="仿宋" w:hAnsi="仿宋" w:eastAsia="仿宋"/>
          <w:sz w:val="32"/>
          <w:szCs w:val="32"/>
        </w:rPr>
        <w:t>各单位和部门负责人为本单位和部门防汛防台工作的第一责任人，接受学校防汛防台工作领导小组统一指挥与协调，具体落实本单位和部门的防汛防台工作。</w:t>
      </w:r>
    </w:p>
    <w:p w14:paraId="3291A042">
      <w:pPr>
        <w:spacing w:line="560" w:lineRule="exact"/>
        <w:ind w:left="643"/>
        <w:rPr>
          <w:rFonts w:ascii="楷体" w:hAnsi="楷体" w:eastAsia="楷体"/>
          <w:b/>
          <w:bCs/>
          <w:sz w:val="32"/>
          <w:szCs w:val="32"/>
        </w:rPr>
      </w:pPr>
      <w:r>
        <w:rPr>
          <w:rFonts w:hint="eastAsia" w:ascii="楷体" w:hAnsi="楷体" w:eastAsia="楷体"/>
          <w:b/>
          <w:bCs/>
          <w:sz w:val="32"/>
          <w:szCs w:val="32"/>
        </w:rPr>
        <w:t>3</w:t>
      </w:r>
      <w:r>
        <w:rPr>
          <w:rFonts w:ascii="楷体" w:hAnsi="楷体" w:eastAsia="楷体"/>
          <w:b/>
          <w:bCs/>
          <w:sz w:val="32"/>
          <w:szCs w:val="32"/>
        </w:rPr>
        <w:t>.</w:t>
      </w:r>
      <w:r>
        <w:rPr>
          <w:rFonts w:hint="eastAsia" w:ascii="楷体" w:hAnsi="楷体" w:eastAsia="楷体"/>
          <w:b/>
          <w:bCs/>
          <w:sz w:val="32"/>
          <w:szCs w:val="32"/>
        </w:rPr>
        <w:t>防汛防台专项工作</w:t>
      </w:r>
      <w:r>
        <w:rPr>
          <w:rFonts w:ascii="楷体" w:hAnsi="楷体" w:eastAsia="楷体"/>
          <w:b/>
          <w:bCs/>
          <w:sz w:val="32"/>
          <w:szCs w:val="32"/>
        </w:rPr>
        <w:t>组</w:t>
      </w:r>
    </w:p>
    <w:p w14:paraId="17BDE3BD">
      <w:pPr>
        <w:spacing w:line="560" w:lineRule="exact"/>
        <w:ind w:firstLine="640" w:firstLineChars="200"/>
        <w:rPr>
          <w:rFonts w:ascii="仿宋" w:hAnsi="仿宋" w:eastAsia="仿宋"/>
          <w:sz w:val="32"/>
          <w:szCs w:val="32"/>
        </w:rPr>
      </w:pPr>
      <w:r>
        <w:rPr>
          <w:rFonts w:hint="eastAsia" w:ascii="仿宋" w:hAnsi="仿宋" w:eastAsia="仿宋"/>
          <w:sz w:val="32"/>
          <w:szCs w:val="32"/>
        </w:rPr>
        <w:t>学校防汛防台工作领导小组下设六个工作组，具体为综合协调组、抢险救助组、学生工作组、保障安置组、安全保卫组、护建应急组。具体请见《校园防汛防台应急抢险预案》（附件一）。</w:t>
      </w:r>
    </w:p>
    <w:p w14:paraId="6AD68261">
      <w:pPr>
        <w:spacing w:line="560" w:lineRule="exact"/>
        <w:ind w:firstLine="643" w:firstLineChars="200"/>
        <w:rPr>
          <w:rFonts w:ascii="黑体" w:hAnsi="黑体" w:eastAsia="黑体"/>
          <w:b/>
          <w:bCs/>
          <w:sz w:val="32"/>
          <w:szCs w:val="32"/>
        </w:rPr>
      </w:pPr>
      <w:r>
        <w:rPr>
          <w:rFonts w:hint="eastAsia" w:ascii="黑体" w:hAnsi="黑体" w:eastAsia="黑体"/>
          <w:b/>
          <w:bCs/>
          <w:sz w:val="32"/>
          <w:szCs w:val="32"/>
        </w:rPr>
        <w:t>二、分工情况</w:t>
      </w:r>
    </w:p>
    <w:p w14:paraId="4254B056">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1</w:t>
      </w:r>
      <w:r>
        <w:rPr>
          <w:rFonts w:ascii="楷体" w:hAnsi="楷体" w:eastAsia="楷体"/>
          <w:b/>
          <w:bCs/>
          <w:sz w:val="32"/>
          <w:szCs w:val="32"/>
        </w:rPr>
        <w:t>.</w:t>
      </w:r>
      <w:r>
        <w:rPr>
          <w:rFonts w:hint="eastAsia" w:ascii="楷体" w:hAnsi="楷体" w:eastAsia="楷体"/>
          <w:b/>
          <w:bCs/>
          <w:sz w:val="32"/>
          <w:szCs w:val="32"/>
        </w:rPr>
        <w:t>后勤综合管理处</w:t>
      </w:r>
    </w:p>
    <w:p w14:paraId="45FD98B3">
      <w:pPr>
        <w:spacing w:line="560" w:lineRule="exact"/>
        <w:ind w:firstLine="640" w:firstLineChars="200"/>
        <w:rPr>
          <w:rFonts w:ascii="仿宋" w:hAnsi="仿宋" w:eastAsia="仿宋"/>
          <w:sz w:val="32"/>
          <w:szCs w:val="32"/>
        </w:rPr>
      </w:pPr>
      <w:r>
        <w:rPr>
          <w:rFonts w:ascii="仿宋" w:hAnsi="仿宋" w:eastAsia="仿宋"/>
          <w:sz w:val="32"/>
          <w:szCs w:val="32"/>
        </w:rPr>
        <w:t>1.1</w:t>
      </w:r>
      <w:r>
        <w:rPr>
          <w:rFonts w:hint="eastAsia" w:ascii="仿宋" w:hAnsi="仿宋" w:eastAsia="仿宋"/>
          <w:sz w:val="32"/>
          <w:szCs w:val="32"/>
        </w:rPr>
        <w:t>做好暴雨台风来临前的隐患检查工作</w:t>
      </w:r>
    </w:p>
    <w:p w14:paraId="2CD7F37B">
      <w:pPr>
        <w:spacing w:line="560" w:lineRule="exact"/>
        <w:ind w:firstLine="640" w:firstLineChars="200"/>
        <w:rPr>
          <w:rFonts w:ascii="仿宋" w:hAnsi="仿宋" w:eastAsia="仿宋"/>
          <w:sz w:val="32"/>
          <w:szCs w:val="32"/>
        </w:rPr>
      </w:pPr>
      <w:r>
        <w:rPr>
          <w:rFonts w:ascii="仿宋" w:hAnsi="仿宋" w:eastAsia="仿宋"/>
          <w:sz w:val="32"/>
          <w:szCs w:val="32"/>
        </w:rPr>
        <w:t>1.2</w:t>
      </w:r>
      <w:r>
        <w:rPr>
          <w:rFonts w:hint="eastAsia" w:ascii="仿宋" w:hAnsi="仿宋" w:eastAsia="仿宋"/>
          <w:sz w:val="32"/>
          <w:szCs w:val="32"/>
        </w:rPr>
        <w:t>做好防汛防台物资的清点检查，补充必要物资；</w:t>
      </w:r>
    </w:p>
    <w:p w14:paraId="73A47119">
      <w:pPr>
        <w:spacing w:line="560" w:lineRule="exact"/>
        <w:ind w:firstLine="640" w:firstLineChars="200"/>
        <w:rPr>
          <w:rFonts w:ascii="仿宋" w:hAnsi="仿宋" w:eastAsia="仿宋"/>
          <w:sz w:val="32"/>
          <w:szCs w:val="32"/>
        </w:rPr>
      </w:pPr>
      <w:r>
        <w:rPr>
          <w:rFonts w:ascii="仿宋" w:hAnsi="仿宋" w:eastAsia="仿宋"/>
          <w:sz w:val="32"/>
          <w:szCs w:val="32"/>
        </w:rPr>
        <w:t>1.3</w:t>
      </w:r>
      <w:r>
        <w:rPr>
          <w:rFonts w:hint="eastAsia" w:ascii="仿宋" w:hAnsi="仿宋" w:eastAsia="仿宋"/>
          <w:sz w:val="32"/>
          <w:szCs w:val="32"/>
        </w:rPr>
        <w:t>做好学校防汛防台安全宣传；</w:t>
      </w:r>
    </w:p>
    <w:p w14:paraId="0693CDDD">
      <w:pPr>
        <w:spacing w:line="560" w:lineRule="exact"/>
        <w:ind w:firstLine="640" w:firstLineChars="200"/>
        <w:rPr>
          <w:rFonts w:ascii="仿宋" w:hAnsi="仿宋" w:eastAsia="仿宋"/>
          <w:sz w:val="32"/>
          <w:szCs w:val="32"/>
        </w:rPr>
      </w:pPr>
      <w:r>
        <w:rPr>
          <w:rFonts w:ascii="仿宋" w:hAnsi="仿宋" w:eastAsia="仿宋"/>
          <w:sz w:val="32"/>
          <w:szCs w:val="32"/>
        </w:rPr>
        <w:t>1.4</w:t>
      </w:r>
      <w:r>
        <w:rPr>
          <w:rFonts w:hint="eastAsia" w:ascii="仿宋" w:hAnsi="仿宋" w:eastAsia="仿宋"/>
          <w:sz w:val="32"/>
          <w:szCs w:val="32"/>
        </w:rPr>
        <w:t>督促指导校园内第三方做好防汛防台各项工作；</w:t>
      </w:r>
    </w:p>
    <w:p w14:paraId="6F4D3B79">
      <w:pPr>
        <w:spacing w:line="560" w:lineRule="exact"/>
        <w:ind w:firstLine="640" w:firstLineChars="200"/>
        <w:rPr>
          <w:rFonts w:ascii="仿宋" w:hAnsi="仿宋" w:eastAsia="仿宋"/>
          <w:sz w:val="32"/>
          <w:szCs w:val="32"/>
        </w:rPr>
      </w:pPr>
      <w:r>
        <w:rPr>
          <w:rFonts w:ascii="仿宋" w:hAnsi="仿宋" w:eastAsia="仿宋"/>
          <w:sz w:val="32"/>
          <w:szCs w:val="32"/>
        </w:rPr>
        <w:t>1.5</w:t>
      </w:r>
      <w:r>
        <w:rPr>
          <w:rFonts w:hint="eastAsia" w:ascii="仿宋" w:hAnsi="仿宋" w:eastAsia="仿宋"/>
          <w:sz w:val="32"/>
          <w:szCs w:val="32"/>
        </w:rPr>
        <w:t>落实汛情期间的值班安排及抢险救灾工作。</w:t>
      </w:r>
    </w:p>
    <w:p w14:paraId="00EF86E6">
      <w:pPr>
        <w:spacing w:line="560" w:lineRule="exact"/>
        <w:ind w:firstLine="643" w:firstLineChars="200"/>
        <w:jc w:val="left"/>
        <w:rPr>
          <w:rFonts w:ascii="楷体" w:hAnsi="楷体" w:eastAsia="楷体"/>
          <w:b/>
          <w:bCs/>
          <w:sz w:val="32"/>
          <w:szCs w:val="32"/>
        </w:rPr>
      </w:pPr>
      <w:r>
        <w:rPr>
          <w:rFonts w:ascii="楷体" w:hAnsi="楷体" w:eastAsia="楷体"/>
          <w:b/>
          <w:bCs/>
          <w:sz w:val="32"/>
          <w:szCs w:val="32"/>
        </w:rPr>
        <w:t>2.</w:t>
      </w:r>
      <w:r>
        <w:rPr>
          <w:rFonts w:hint="eastAsia" w:ascii="楷体" w:hAnsi="楷体" w:eastAsia="楷体"/>
          <w:b/>
          <w:bCs/>
          <w:sz w:val="32"/>
          <w:szCs w:val="32"/>
        </w:rPr>
        <w:t>保利物业公司、军武物业公司</w:t>
      </w:r>
    </w:p>
    <w:p w14:paraId="0016D570">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松江校区负责人：张升平；6</w:t>
      </w:r>
      <w:r>
        <w:rPr>
          <w:rFonts w:ascii="仿宋" w:hAnsi="仿宋" w:eastAsia="仿宋"/>
          <w:sz w:val="32"/>
          <w:szCs w:val="32"/>
        </w:rPr>
        <w:t>7703265</w:t>
      </w:r>
      <w:r>
        <w:rPr>
          <w:rFonts w:hint="eastAsia" w:ascii="仿宋" w:hAnsi="仿宋" w:eastAsia="仿宋"/>
          <w:sz w:val="32"/>
          <w:szCs w:val="32"/>
        </w:rPr>
        <w:t>/</w:t>
      </w:r>
      <w:r>
        <w:rPr>
          <w:rFonts w:ascii="仿宋" w:hAnsi="仿宋" w:eastAsia="仿宋"/>
          <w:sz w:val="32"/>
          <w:szCs w:val="32"/>
        </w:rPr>
        <w:t>19921585710</w:t>
      </w:r>
    </w:p>
    <w:p w14:paraId="0706DFCA">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古北校区负责人：王欢迎；</w:t>
      </w:r>
      <w:r>
        <w:rPr>
          <w:rFonts w:ascii="仿宋" w:hAnsi="仿宋" w:eastAsia="仿宋"/>
          <w:sz w:val="32"/>
          <w:szCs w:val="32"/>
        </w:rPr>
        <w:t>52067920/18918373111</w:t>
      </w:r>
    </w:p>
    <w:p w14:paraId="2DC40CE7">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学生社区负责人：齐双江；</w:t>
      </w:r>
      <w:r>
        <w:rPr>
          <w:rFonts w:ascii="仿宋" w:hAnsi="仿宋" w:eastAsia="仿宋"/>
          <w:sz w:val="32"/>
          <w:szCs w:val="32"/>
        </w:rPr>
        <w:t>37667809</w:t>
      </w:r>
      <w:r>
        <w:rPr>
          <w:rFonts w:hint="eastAsia" w:ascii="仿宋" w:hAnsi="仿宋" w:eastAsia="仿宋"/>
          <w:sz w:val="32"/>
          <w:szCs w:val="32"/>
        </w:rPr>
        <w:t>/</w:t>
      </w:r>
      <w:r>
        <w:t xml:space="preserve"> </w:t>
      </w:r>
      <w:r>
        <w:rPr>
          <w:rFonts w:ascii="仿宋" w:hAnsi="仿宋" w:eastAsia="仿宋"/>
          <w:sz w:val="32"/>
          <w:szCs w:val="32"/>
        </w:rPr>
        <w:t>18321765528</w:t>
      </w:r>
    </w:p>
    <w:p w14:paraId="552FD655">
      <w:pPr>
        <w:spacing w:line="56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.1汛情台风来临前，</w:t>
      </w:r>
      <w:r>
        <w:rPr>
          <w:rFonts w:hint="eastAsia" w:ascii="仿宋" w:hAnsi="仿宋" w:eastAsia="仿宋"/>
          <w:sz w:val="32"/>
          <w:szCs w:val="32"/>
        </w:rPr>
        <w:t>负责</w:t>
      </w:r>
      <w:r>
        <w:rPr>
          <w:rFonts w:ascii="仿宋" w:hAnsi="仿宋" w:eastAsia="仿宋"/>
          <w:sz w:val="32"/>
          <w:szCs w:val="32"/>
        </w:rPr>
        <w:t>对所有办公、教学场所进行全面检查，对损坏的门窗玻璃及时维修加固</w:t>
      </w:r>
      <w:r>
        <w:rPr>
          <w:rFonts w:hint="eastAsia" w:ascii="仿宋" w:hAnsi="仿宋" w:eastAsia="仿宋"/>
          <w:sz w:val="32"/>
          <w:szCs w:val="32"/>
        </w:rPr>
        <w:t>；</w:t>
      </w:r>
    </w:p>
    <w:p w14:paraId="273E5AB7">
      <w:pPr>
        <w:spacing w:line="560" w:lineRule="exact"/>
        <w:ind w:firstLine="640" w:firstLineChars="200"/>
        <w:rPr>
          <w:rFonts w:ascii="仿宋" w:hAnsi="仿宋" w:eastAsia="仿宋"/>
          <w:sz w:val="32"/>
          <w:szCs w:val="32"/>
        </w:rPr>
      </w:pPr>
      <w:r>
        <w:rPr>
          <w:rFonts w:ascii="仿宋" w:hAnsi="仿宋" w:eastAsia="仿宋"/>
          <w:sz w:val="32"/>
          <w:szCs w:val="32"/>
        </w:rPr>
        <w:t>2.2汛情台风来临前，</w:t>
      </w:r>
      <w:r>
        <w:rPr>
          <w:rFonts w:hint="eastAsia" w:ascii="仿宋" w:hAnsi="仿宋" w:eastAsia="仿宋"/>
          <w:sz w:val="32"/>
          <w:szCs w:val="32"/>
        </w:rPr>
        <w:t>负责</w:t>
      </w:r>
      <w:r>
        <w:rPr>
          <w:rFonts w:ascii="仿宋" w:hAnsi="仿宋" w:eastAsia="仿宋"/>
          <w:sz w:val="32"/>
          <w:szCs w:val="32"/>
        </w:rPr>
        <w:t>检查配电站、地下泵房、地下车库等设施设备，确保正常使用</w:t>
      </w:r>
      <w:r>
        <w:rPr>
          <w:rFonts w:hint="eastAsia" w:ascii="仿宋" w:hAnsi="仿宋" w:eastAsia="仿宋"/>
          <w:sz w:val="32"/>
          <w:szCs w:val="32"/>
        </w:rPr>
        <w:t>；</w:t>
      </w:r>
      <w:r>
        <w:rPr>
          <w:rFonts w:ascii="仿宋" w:hAnsi="仿宋" w:eastAsia="仿宋"/>
          <w:sz w:val="32"/>
          <w:szCs w:val="32"/>
        </w:rPr>
        <w:t xml:space="preserve"> </w:t>
      </w:r>
    </w:p>
    <w:p w14:paraId="1E2ADE2C">
      <w:pPr>
        <w:spacing w:line="560" w:lineRule="exact"/>
        <w:ind w:firstLine="640" w:firstLineChars="200"/>
        <w:rPr>
          <w:rFonts w:ascii="仿宋" w:hAnsi="仿宋" w:eastAsia="仿宋"/>
          <w:sz w:val="32"/>
          <w:szCs w:val="32"/>
        </w:rPr>
      </w:pPr>
      <w:r>
        <w:rPr>
          <w:rFonts w:ascii="仿宋" w:hAnsi="仿宋" w:eastAsia="仿宋"/>
          <w:sz w:val="32"/>
          <w:szCs w:val="32"/>
        </w:rPr>
        <w:t>2.3汛情台风来临前，</w:t>
      </w:r>
      <w:r>
        <w:rPr>
          <w:rFonts w:hint="eastAsia" w:ascii="仿宋" w:hAnsi="仿宋" w:eastAsia="仿宋"/>
          <w:sz w:val="32"/>
          <w:szCs w:val="32"/>
        </w:rPr>
        <w:t>负责</w:t>
      </w:r>
      <w:r>
        <w:rPr>
          <w:rFonts w:ascii="仿宋" w:hAnsi="仿宋" w:eastAsia="仿宋"/>
          <w:sz w:val="32"/>
          <w:szCs w:val="32"/>
        </w:rPr>
        <w:t>检查防汛防台物</w:t>
      </w:r>
      <w:r>
        <w:rPr>
          <w:rFonts w:hint="eastAsia" w:ascii="仿宋" w:hAnsi="仿宋" w:eastAsia="仿宋"/>
          <w:sz w:val="32"/>
          <w:szCs w:val="32"/>
        </w:rPr>
        <w:t>资</w:t>
      </w:r>
      <w:r>
        <w:rPr>
          <w:rFonts w:ascii="仿宋" w:hAnsi="仿宋" w:eastAsia="仿宋"/>
          <w:sz w:val="32"/>
          <w:szCs w:val="32"/>
        </w:rPr>
        <w:t>仓库，清点防汛物</w:t>
      </w:r>
      <w:r>
        <w:rPr>
          <w:rFonts w:hint="eastAsia" w:ascii="仿宋" w:hAnsi="仿宋" w:eastAsia="仿宋"/>
          <w:sz w:val="32"/>
          <w:szCs w:val="32"/>
        </w:rPr>
        <w:t>资</w:t>
      </w:r>
      <w:r>
        <w:rPr>
          <w:rFonts w:ascii="仿宋" w:hAnsi="仿宋" w:eastAsia="仿宋"/>
          <w:sz w:val="32"/>
          <w:szCs w:val="32"/>
        </w:rPr>
        <w:t>，对不足物质协助学校进行采购。检查</w:t>
      </w:r>
      <w:r>
        <w:rPr>
          <w:rFonts w:hint="eastAsia" w:ascii="仿宋" w:hAnsi="仿宋" w:eastAsia="仿宋"/>
          <w:sz w:val="32"/>
          <w:szCs w:val="32"/>
        </w:rPr>
        <w:t>调试</w:t>
      </w:r>
      <w:r>
        <w:rPr>
          <w:rFonts w:ascii="仿宋" w:hAnsi="仿宋" w:eastAsia="仿宋"/>
          <w:sz w:val="32"/>
          <w:szCs w:val="32"/>
        </w:rPr>
        <w:t>防汛防台维修机械设备,确保防汛防台设备正常使用</w:t>
      </w:r>
      <w:r>
        <w:rPr>
          <w:rFonts w:hint="eastAsia" w:ascii="仿宋" w:hAnsi="仿宋" w:eastAsia="仿宋"/>
          <w:sz w:val="32"/>
          <w:szCs w:val="32"/>
        </w:rPr>
        <w:t>；</w:t>
      </w:r>
    </w:p>
    <w:p w14:paraId="6D9A0098">
      <w:pPr>
        <w:spacing w:line="560" w:lineRule="exact"/>
        <w:ind w:firstLine="640" w:firstLineChars="200"/>
        <w:rPr>
          <w:rFonts w:ascii="仿宋" w:hAnsi="仿宋" w:eastAsia="仿宋"/>
          <w:sz w:val="32"/>
          <w:szCs w:val="32"/>
        </w:rPr>
      </w:pPr>
      <w:r>
        <w:rPr>
          <w:rFonts w:ascii="仿宋" w:hAnsi="仿宋" w:eastAsia="仿宋"/>
          <w:sz w:val="32"/>
          <w:szCs w:val="32"/>
        </w:rPr>
        <w:t>2.4汛情台风来临前，</w:t>
      </w:r>
      <w:r>
        <w:rPr>
          <w:rFonts w:hint="eastAsia" w:ascii="仿宋" w:hAnsi="仿宋" w:eastAsia="仿宋"/>
          <w:sz w:val="32"/>
          <w:szCs w:val="32"/>
        </w:rPr>
        <w:t>负责</w:t>
      </w:r>
      <w:r>
        <w:rPr>
          <w:rFonts w:ascii="仿宋" w:hAnsi="仿宋" w:eastAsia="仿宋"/>
          <w:sz w:val="32"/>
          <w:szCs w:val="32"/>
        </w:rPr>
        <w:t>对室外电路及时检查，特别要处理好室外临时用电，发现隐患及时处理</w:t>
      </w:r>
      <w:r>
        <w:rPr>
          <w:rFonts w:hint="eastAsia" w:ascii="仿宋" w:hAnsi="仿宋" w:eastAsia="仿宋"/>
          <w:sz w:val="32"/>
          <w:szCs w:val="32"/>
        </w:rPr>
        <w:t>；</w:t>
      </w:r>
    </w:p>
    <w:p w14:paraId="4815B36A">
      <w:pPr>
        <w:spacing w:line="560" w:lineRule="exact"/>
        <w:ind w:firstLine="640" w:firstLineChars="200"/>
        <w:rPr>
          <w:rFonts w:ascii="仿宋" w:hAnsi="仿宋" w:eastAsia="仿宋"/>
          <w:sz w:val="32"/>
          <w:szCs w:val="32"/>
        </w:rPr>
      </w:pPr>
      <w:r>
        <w:rPr>
          <w:rFonts w:ascii="仿宋" w:hAnsi="仿宋" w:eastAsia="仿宋"/>
          <w:sz w:val="32"/>
          <w:szCs w:val="32"/>
        </w:rPr>
        <w:t>2.5汛情台风来临前，对下水道、明沟和房顶平台的污泥杂物要及时清理，确保排水的畅通</w:t>
      </w:r>
      <w:r>
        <w:rPr>
          <w:rFonts w:hint="eastAsia" w:ascii="仿宋" w:hAnsi="仿宋" w:eastAsia="仿宋"/>
          <w:sz w:val="32"/>
          <w:szCs w:val="32"/>
        </w:rPr>
        <w:t>；</w:t>
      </w:r>
    </w:p>
    <w:p w14:paraId="0390CE71">
      <w:pPr>
        <w:spacing w:line="560" w:lineRule="exact"/>
        <w:ind w:firstLine="640" w:firstLineChars="200"/>
        <w:rPr>
          <w:rFonts w:ascii="仿宋" w:hAnsi="仿宋" w:eastAsia="仿宋"/>
          <w:sz w:val="32"/>
          <w:szCs w:val="32"/>
        </w:rPr>
      </w:pPr>
      <w:r>
        <w:rPr>
          <w:rFonts w:ascii="仿宋" w:hAnsi="仿宋" w:eastAsia="仿宋"/>
          <w:sz w:val="32"/>
          <w:szCs w:val="32"/>
        </w:rPr>
        <w:t>2.6汛情台风来临前，对户外悬挂物、广告牌等进行检查，对有安全隐患的</w:t>
      </w:r>
      <w:r>
        <w:rPr>
          <w:rFonts w:hint="eastAsia" w:ascii="仿宋" w:hAnsi="仿宋" w:eastAsia="仿宋"/>
          <w:sz w:val="32"/>
          <w:szCs w:val="32"/>
        </w:rPr>
        <w:t>进行加固或拆除；</w:t>
      </w:r>
    </w:p>
    <w:p w14:paraId="654C6BDD">
      <w:pPr>
        <w:spacing w:line="56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.7汛情台风来临前，对临时搭建房屋进行检查，对有隐患临时用房进行加固</w:t>
      </w:r>
      <w:r>
        <w:rPr>
          <w:rFonts w:hint="eastAsia" w:ascii="仿宋" w:hAnsi="仿宋" w:eastAsia="仿宋"/>
          <w:sz w:val="32"/>
          <w:szCs w:val="32"/>
        </w:rPr>
        <w:t>；</w:t>
      </w:r>
    </w:p>
    <w:p w14:paraId="3FD2DA92">
      <w:pPr>
        <w:spacing w:line="56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.8做好台风期间的值班安排，及时</w:t>
      </w:r>
      <w:r>
        <w:rPr>
          <w:rFonts w:hint="eastAsia" w:ascii="仿宋" w:hAnsi="仿宋" w:eastAsia="仿宋"/>
          <w:sz w:val="32"/>
          <w:szCs w:val="32"/>
        </w:rPr>
        <w:t>处理</w:t>
      </w:r>
      <w:r>
        <w:rPr>
          <w:rFonts w:ascii="仿宋" w:hAnsi="仿宋" w:eastAsia="仿宋"/>
          <w:sz w:val="32"/>
          <w:szCs w:val="32"/>
        </w:rPr>
        <w:t>室内渗水的险情</w:t>
      </w:r>
      <w:r>
        <w:rPr>
          <w:rFonts w:hint="eastAsia" w:ascii="仿宋" w:hAnsi="仿宋" w:eastAsia="仿宋"/>
          <w:sz w:val="32"/>
          <w:szCs w:val="32"/>
        </w:rPr>
        <w:t>；</w:t>
      </w:r>
    </w:p>
    <w:p w14:paraId="1717F25A">
      <w:pPr>
        <w:spacing w:line="560" w:lineRule="exact"/>
        <w:ind w:firstLine="640" w:firstLineChars="200"/>
        <w:rPr>
          <w:rFonts w:ascii="仿宋" w:hAnsi="仿宋" w:eastAsia="仿宋"/>
          <w:sz w:val="32"/>
          <w:szCs w:val="32"/>
        </w:rPr>
      </w:pPr>
      <w:r>
        <w:rPr>
          <w:rFonts w:ascii="仿宋" w:hAnsi="仿宋" w:eastAsia="仿宋"/>
          <w:sz w:val="32"/>
          <w:szCs w:val="32"/>
        </w:rPr>
        <w:t>2.9随时观察河道水位变化，采取相应措施，并及时通报河道汛情</w:t>
      </w:r>
      <w:r>
        <w:rPr>
          <w:rFonts w:hint="eastAsia" w:ascii="仿宋" w:hAnsi="仿宋" w:eastAsia="仿宋"/>
          <w:sz w:val="32"/>
          <w:szCs w:val="32"/>
        </w:rPr>
        <w:t>；</w:t>
      </w:r>
    </w:p>
    <w:p w14:paraId="0CB91BF9">
      <w:pPr>
        <w:spacing w:line="560" w:lineRule="exact"/>
        <w:ind w:firstLine="640" w:firstLineChars="200"/>
        <w:rPr>
          <w:rFonts w:ascii="仿宋" w:hAnsi="仿宋" w:eastAsia="仿宋"/>
          <w:sz w:val="32"/>
          <w:szCs w:val="32"/>
        </w:rPr>
      </w:pPr>
      <w:r>
        <w:rPr>
          <w:rFonts w:ascii="仿宋" w:hAnsi="仿宋" w:eastAsia="仿宋"/>
          <w:sz w:val="32"/>
          <w:szCs w:val="32"/>
        </w:rPr>
        <w:t>2.10降雨和台风过后及时对道路进行清扫，</w:t>
      </w:r>
      <w:r>
        <w:rPr>
          <w:rFonts w:hint="eastAsia" w:ascii="仿宋" w:hAnsi="仿宋" w:eastAsia="仿宋"/>
          <w:sz w:val="32"/>
          <w:szCs w:val="32"/>
        </w:rPr>
        <w:t>道路</w:t>
      </w:r>
      <w:r>
        <w:rPr>
          <w:rFonts w:ascii="仿宋" w:hAnsi="仿宋" w:eastAsia="仿宋"/>
          <w:sz w:val="32"/>
          <w:szCs w:val="32"/>
        </w:rPr>
        <w:t>确保清洁</w:t>
      </w:r>
      <w:r>
        <w:rPr>
          <w:rFonts w:hint="eastAsia" w:ascii="仿宋" w:hAnsi="仿宋" w:eastAsia="仿宋"/>
          <w:sz w:val="32"/>
          <w:szCs w:val="32"/>
        </w:rPr>
        <w:t>；</w:t>
      </w:r>
    </w:p>
    <w:p w14:paraId="3472D88E">
      <w:pPr>
        <w:spacing w:line="560" w:lineRule="exact"/>
        <w:ind w:firstLine="640" w:firstLineChars="200"/>
        <w:rPr>
          <w:rFonts w:ascii="仿宋" w:hAnsi="仿宋" w:eastAsia="仿宋"/>
          <w:sz w:val="32"/>
          <w:szCs w:val="32"/>
        </w:rPr>
      </w:pPr>
      <w:r>
        <w:rPr>
          <w:rFonts w:ascii="仿宋" w:hAnsi="仿宋" w:eastAsia="仿宋"/>
          <w:sz w:val="32"/>
          <w:szCs w:val="32"/>
        </w:rPr>
        <w:t>2.11做好防汛防台工作预案，对员工进行培训，组建物业抢险队伍，随时待命，处理突发事件</w:t>
      </w:r>
      <w:r>
        <w:rPr>
          <w:rFonts w:hint="eastAsia" w:ascii="仿宋" w:hAnsi="仿宋" w:eastAsia="仿宋"/>
          <w:sz w:val="32"/>
          <w:szCs w:val="32"/>
        </w:rPr>
        <w:t>；</w:t>
      </w:r>
    </w:p>
    <w:p w14:paraId="34EA82CC">
      <w:pPr>
        <w:spacing w:line="56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.12开展防汛防台应急演练。</w:t>
      </w:r>
    </w:p>
    <w:p w14:paraId="23A8A354">
      <w:pPr>
        <w:spacing w:line="560" w:lineRule="exact"/>
        <w:ind w:firstLine="643" w:firstLineChars="200"/>
        <w:rPr>
          <w:rFonts w:ascii="楷体" w:hAnsi="楷体" w:eastAsia="楷体"/>
          <w:b/>
          <w:bCs/>
          <w:sz w:val="32"/>
          <w:szCs w:val="32"/>
        </w:rPr>
      </w:pPr>
      <w:r>
        <w:rPr>
          <w:rFonts w:ascii="楷体" w:hAnsi="楷体" w:eastAsia="楷体"/>
          <w:b/>
          <w:bCs/>
          <w:sz w:val="32"/>
          <w:szCs w:val="32"/>
        </w:rPr>
        <w:t>3.绿化</w:t>
      </w:r>
      <w:r>
        <w:rPr>
          <w:rFonts w:hint="eastAsia" w:ascii="楷体" w:hAnsi="楷体" w:eastAsia="楷体"/>
          <w:b/>
          <w:bCs/>
          <w:sz w:val="32"/>
          <w:szCs w:val="32"/>
        </w:rPr>
        <w:t>养护单位</w:t>
      </w:r>
    </w:p>
    <w:p w14:paraId="178E917A">
      <w:pPr>
        <w:spacing w:line="560" w:lineRule="exact"/>
        <w:ind w:firstLine="640" w:firstLineChars="200"/>
        <w:rPr>
          <w:rFonts w:ascii="楷体" w:hAnsi="楷体" w:eastAsia="楷体"/>
          <w:b/>
          <w:bCs/>
          <w:sz w:val="32"/>
          <w:szCs w:val="32"/>
        </w:rPr>
      </w:pPr>
      <w:r>
        <w:rPr>
          <w:rFonts w:ascii="仿宋" w:hAnsi="仿宋" w:eastAsia="仿宋"/>
          <w:sz w:val="32"/>
          <w:szCs w:val="32"/>
        </w:rPr>
        <w:t>负责人:</w:t>
      </w:r>
      <w:r>
        <w:rPr>
          <w:rFonts w:hint="eastAsia" w:ascii="仿宋" w:hAnsi="仿宋" w:eastAsia="仿宋"/>
          <w:sz w:val="32"/>
          <w:szCs w:val="32"/>
        </w:rPr>
        <w:t>宋勤荣；电话</w:t>
      </w:r>
      <w:r>
        <w:rPr>
          <w:rFonts w:ascii="仿宋" w:hAnsi="仿宋" w:eastAsia="仿宋"/>
          <w:sz w:val="32"/>
          <w:szCs w:val="32"/>
        </w:rPr>
        <w:t>:15900900295</w:t>
      </w:r>
    </w:p>
    <w:p w14:paraId="536FC57E">
      <w:pPr>
        <w:spacing w:line="560" w:lineRule="exact"/>
        <w:ind w:firstLine="640" w:firstLineChars="200"/>
        <w:rPr>
          <w:rFonts w:ascii="楷体" w:hAnsi="楷体" w:eastAsia="楷体"/>
          <w:b/>
          <w:bCs/>
          <w:sz w:val="32"/>
          <w:szCs w:val="32"/>
        </w:rPr>
      </w:pPr>
      <w:r>
        <w:rPr>
          <w:rFonts w:ascii="仿宋" w:hAnsi="仿宋" w:eastAsia="仿宋"/>
          <w:sz w:val="32"/>
          <w:szCs w:val="32"/>
        </w:rPr>
        <w:t>3.1汛情、台风来临前，负责对学校大树的检查、修剪，对靠近风口和易倒伏的树木进行加固</w:t>
      </w:r>
      <w:r>
        <w:rPr>
          <w:rFonts w:hint="eastAsia" w:ascii="仿宋" w:hAnsi="仿宋" w:eastAsia="仿宋"/>
          <w:sz w:val="32"/>
          <w:szCs w:val="32"/>
        </w:rPr>
        <w:t>；</w:t>
      </w:r>
    </w:p>
    <w:p w14:paraId="01F85A41">
      <w:pPr>
        <w:spacing w:line="56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.2汛情、台风来临前，做好必要的绿化抢险物</w:t>
      </w:r>
      <w:r>
        <w:rPr>
          <w:rFonts w:hint="eastAsia" w:ascii="仿宋" w:hAnsi="仿宋" w:eastAsia="仿宋"/>
          <w:sz w:val="32"/>
          <w:szCs w:val="32"/>
        </w:rPr>
        <w:t>资</w:t>
      </w:r>
      <w:r>
        <w:rPr>
          <w:rFonts w:ascii="仿宋" w:hAnsi="仿宋" w:eastAsia="仿宋"/>
          <w:sz w:val="32"/>
          <w:szCs w:val="32"/>
        </w:rPr>
        <w:t>准备</w:t>
      </w:r>
      <w:r>
        <w:rPr>
          <w:rFonts w:hint="eastAsia" w:ascii="仿宋" w:hAnsi="仿宋" w:eastAsia="仿宋"/>
          <w:sz w:val="32"/>
          <w:szCs w:val="32"/>
        </w:rPr>
        <w:t>；</w:t>
      </w:r>
    </w:p>
    <w:p w14:paraId="2FAB1D2C">
      <w:pPr>
        <w:spacing w:line="560" w:lineRule="exact"/>
        <w:ind w:firstLine="640" w:firstLineChars="200"/>
        <w:rPr>
          <w:rFonts w:ascii="仿宋" w:hAnsi="仿宋" w:eastAsia="仿宋"/>
          <w:sz w:val="32"/>
          <w:szCs w:val="32"/>
        </w:rPr>
      </w:pPr>
      <w:r>
        <w:rPr>
          <w:rFonts w:ascii="仿宋" w:hAnsi="仿宋" w:eastAsia="仿宋"/>
          <w:sz w:val="32"/>
          <w:szCs w:val="32"/>
        </w:rPr>
        <w:t>3.3台风过后，检查台风暴雨对树木绿化的损坏情况，对被台风刮倒的树木及时复原、清理或重新种植，减少损失</w:t>
      </w:r>
      <w:r>
        <w:rPr>
          <w:rFonts w:hint="eastAsia" w:ascii="仿宋" w:hAnsi="仿宋" w:eastAsia="仿宋"/>
          <w:sz w:val="32"/>
          <w:szCs w:val="32"/>
        </w:rPr>
        <w:t>；</w:t>
      </w:r>
    </w:p>
    <w:p w14:paraId="528AE53F">
      <w:pPr>
        <w:spacing w:line="560" w:lineRule="exact"/>
        <w:ind w:firstLine="640" w:firstLineChars="200"/>
        <w:rPr>
          <w:rFonts w:ascii="仿宋" w:hAnsi="仿宋" w:eastAsia="仿宋"/>
          <w:sz w:val="32"/>
          <w:szCs w:val="32"/>
        </w:rPr>
      </w:pPr>
      <w:r>
        <w:rPr>
          <w:rFonts w:ascii="仿宋" w:hAnsi="仿宋" w:eastAsia="仿宋"/>
          <w:sz w:val="32"/>
          <w:szCs w:val="32"/>
        </w:rPr>
        <w:t>3.4做好校园绿化防台防汛预案，明确抢险救灾值班人员。</w:t>
      </w:r>
    </w:p>
    <w:p w14:paraId="35897E93">
      <w:pPr>
        <w:spacing w:line="560" w:lineRule="exact"/>
        <w:ind w:firstLine="643" w:firstLineChars="200"/>
        <w:rPr>
          <w:rFonts w:ascii="仿宋" w:hAnsi="仿宋" w:eastAsia="仿宋"/>
          <w:sz w:val="32"/>
          <w:szCs w:val="32"/>
        </w:rPr>
      </w:pPr>
      <w:r>
        <w:rPr>
          <w:rFonts w:ascii="楷体" w:hAnsi="楷体" w:eastAsia="楷体"/>
          <w:b/>
          <w:bCs/>
          <w:sz w:val="32"/>
          <w:szCs w:val="32"/>
        </w:rPr>
        <w:t>4</w:t>
      </w:r>
      <w:r>
        <w:rPr>
          <w:rFonts w:hint="eastAsia" w:ascii="楷体" w:hAnsi="楷体" w:eastAsia="楷体"/>
          <w:b/>
          <w:bCs/>
          <w:sz w:val="32"/>
          <w:szCs w:val="32"/>
        </w:rPr>
        <w:t>.</w:t>
      </w:r>
      <w:r>
        <w:rPr>
          <w:rFonts w:ascii="楷体" w:hAnsi="楷体" w:eastAsia="楷体"/>
          <w:b/>
          <w:bCs/>
          <w:sz w:val="32"/>
          <w:szCs w:val="32"/>
        </w:rPr>
        <w:t>食堂</w:t>
      </w:r>
    </w:p>
    <w:p w14:paraId="76C99B53">
      <w:pPr>
        <w:spacing w:line="560" w:lineRule="exact"/>
        <w:ind w:firstLine="640" w:firstLineChars="200"/>
        <w:rPr>
          <w:rFonts w:ascii="仿宋" w:hAnsi="仿宋" w:eastAsia="仿宋"/>
          <w:sz w:val="32"/>
          <w:szCs w:val="32"/>
        </w:rPr>
      </w:pPr>
      <w:r>
        <w:rPr>
          <w:rFonts w:ascii="仿宋" w:hAnsi="仿宋" w:eastAsia="仿宋"/>
          <w:sz w:val="32"/>
          <w:szCs w:val="32"/>
        </w:rPr>
        <w:t>第一食堂负责人:</w:t>
      </w:r>
      <w:r>
        <w:rPr>
          <w:rFonts w:hint="eastAsia" w:ascii="仿宋" w:hAnsi="仿宋" w:eastAsia="仿宋"/>
          <w:sz w:val="32"/>
          <w:szCs w:val="32"/>
        </w:rPr>
        <w:t>周明明；电</w:t>
      </w:r>
      <w:r>
        <w:rPr>
          <w:rFonts w:ascii="仿宋" w:hAnsi="仿宋" w:eastAsia="仿宋"/>
          <w:sz w:val="32"/>
          <w:szCs w:val="32"/>
        </w:rPr>
        <w:t>话</w:t>
      </w:r>
      <w:r>
        <w:rPr>
          <w:rFonts w:hint="eastAsia" w:ascii="仿宋" w:hAnsi="仿宋" w:eastAsia="仿宋"/>
          <w:sz w:val="32"/>
          <w:szCs w:val="32"/>
        </w:rPr>
        <w:t>：1</w:t>
      </w:r>
      <w:r>
        <w:rPr>
          <w:rFonts w:ascii="仿宋" w:hAnsi="仿宋" w:eastAsia="仿宋"/>
          <w:sz w:val="32"/>
          <w:szCs w:val="32"/>
        </w:rPr>
        <w:t>3400065808</w:t>
      </w:r>
    </w:p>
    <w:p w14:paraId="2F58BBC2">
      <w:pPr>
        <w:spacing w:line="560" w:lineRule="exact"/>
        <w:ind w:firstLine="640" w:firstLineChars="200"/>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陈雪峰；电话：1</w:t>
      </w:r>
      <w:r>
        <w:rPr>
          <w:rFonts w:ascii="仿宋" w:hAnsi="仿宋" w:eastAsia="仿宋"/>
          <w:sz w:val="32"/>
          <w:szCs w:val="32"/>
        </w:rPr>
        <w:t>8983015120</w:t>
      </w:r>
    </w:p>
    <w:p w14:paraId="7A27DE03">
      <w:pPr>
        <w:spacing w:line="560" w:lineRule="exact"/>
        <w:ind w:firstLine="640" w:firstLineChars="200"/>
        <w:rPr>
          <w:rFonts w:ascii="仿宋" w:hAnsi="仿宋" w:eastAsia="仿宋"/>
          <w:sz w:val="32"/>
          <w:szCs w:val="32"/>
        </w:rPr>
      </w:pPr>
      <w:r>
        <w:rPr>
          <w:rFonts w:hint="eastAsia" w:ascii="仿宋" w:hAnsi="仿宋" w:eastAsia="仿宋"/>
          <w:sz w:val="32"/>
          <w:szCs w:val="32"/>
        </w:rPr>
        <w:t>第二食堂负责人</w:t>
      </w:r>
      <w:r>
        <w:rPr>
          <w:rFonts w:ascii="仿宋" w:hAnsi="仿宋" w:eastAsia="仿宋"/>
          <w:sz w:val="32"/>
          <w:szCs w:val="32"/>
        </w:rPr>
        <w:t>:</w:t>
      </w:r>
      <w:r>
        <w:rPr>
          <w:rFonts w:hint="eastAsia" w:ascii="仿宋" w:hAnsi="仿宋" w:eastAsia="仿宋"/>
          <w:sz w:val="32"/>
          <w:szCs w:val="32"/>
        </w:rPr>
        <w:t>陈雪峰；电话：1</w:t>
      </w:r>
      <w:r>
        <w:rPr>
          <w:rFonts w:ascii="仿宋" w:hAnsi="仿宋" w:eastAsia="仿宋"/>
          <w:sz w:val="32"/>
          <w:szCs w:val="32"/>
        </w:rPr>
        <w:t>8983015120</w:t>
      </w:r>
    </w:p>
    <w:p w14:paraId="667CFF71">
      <w:pPr>
        <w:spacing w:line="560" w:lineRule="exact"/>
        <w:ind w:firstLine="640" w:firstLineChars="200"/>
        <w:rPr>
          <w:rFonts w:ascii="仿宋" w:hAnsi="仿宋" w:eastAsia="仿宋"/>
          <w:sz w:val="32"/>
          <w:szCs w:val="32"/>
        </w:rPr>
      </w:pPr>
      <w:r>
        <w:rPr>
          <w:rFonts w:hint="eastAsia" w:ascii="仿宋" w:hAnsi="仿宋" w:eastAsia="仿宋"/>
          <w:sz w:val="32"/>
          <w:szCs w:val="32"/>
        </w:rPr>
        <w:t>古北食堂负责人</w:t>
      </w:r>
      <w:r>
        <w:rPr>
          <w:rFonts w:ascii="仿宋" w:hAnsi="仿宋" w:eastAsia="仿宋"/>
          <w:sz w:val="32"/>
          <w:szCs w:val="32"/>
        </w:rPr>
        <w:t>:</w:t>
      </w:r>
      <w:r>
        <w:rPr>
          <w:rFonts w:hint="eastAsia" w:ascii="仿宋" w:hAnsi="仿宋" w:eastAsia="仿宋"/>
          <w:sz w:val="32"/>
          <w:szCs w:val="32"/>
        </w:rPr>
        <w:t xml:space="preserve">颜 </w:t>
      </w:r>
      <w:r>
        <w:rPr>
          <w:rFonts w:ascii="仿宋" w:hAnsi="仿宋" w:eastAsia="仿宋"/>
          <w:sz w:val="32"/>
          <w:szCs w:val="32"/>
        </w:rPr>
        <w:t xml:space="preserve"> </w:t>
      </w:r>
      <w:r>
        <w:rPr>
          <w:rFonts w:hint="eastAsia" w:ascii="仿宋" w:hAnsi="仿宋" w:eastAsia="仿宋"/>
          <w:sz w:val="32"/>
          <w:szCs w:val="32"/>
        </w:rPr>
        <w:t>欣；电话：13916036057</w:t>
      </w:r>
    </w:p>
    <w:p w14:paraId="646070AF">
      <w:pPr>
        <w:spacing w:line="560" w:lineRule="exact"/>
        <w:ind w:firstLine="640" w:firstLineChars="200"/>
        <w:rPr>
          <w:rFonts w:ascii="仿宋" w:hAnsi="仿宋" w:eastAsia="仿宋"/>
          <w:sz w:val="32"/>
          <w:szCs w:val="32"/>
        </w:rPr>
      </w:pPr>
      <w:r>
        <w:rPr>
          <w:rFonts w:ascii="仿宋" w:hAnsi="仿宋" w:eastAsia="仿宋"/>
          <w:sz w:val="32"/>
          <w:szCs w:val="32"/>
        </w:rPr>
        <w:t>4.1汛期台风来临前，组织人员对所管辖的食堂设施</w:t>
      </w:r>
      <w:r>
        <w:rPr>
          <w:rFonts w:hint="eastAsia" w:ascii="仿宋" w:hAnsi="仿宋" w:eastAsia="仿宋"/>
          <w:sz w:val="32"/>
          <w:szCs w:val="32"/>
        </w:rPr>
        <w:t>设备</w:t>
      </w:r>
      <w:r>
        <w:rPr>
          <w:rFonts w:ascii="仿宋" w:hAnsi="仿宋" w:eastAsia="仿宋"/>
          <w:sz w:val="32"/>
          <w:szCs w:val="32"/>
        </w:rPr>
        <w:t>进行检查，确保正常运转</w:t>
      </w:r>
      <w:r>
        <w:rPr>
          <w:rFonts w:hint="eastAsia" w:ascii="仿宋" w:hAnsi="仿宋" w:eastAsia="仿宋"/>
          <w:sz w:val="32"/>
          <w:szCs w:val="32"/>
        </w:rPr>
        <w:t>；</w:t>
      </w:r>
    </w:p>
    <w:p w14:paraId="62CFD339">
      <w:pPr>
        <w:spacing w:line="560" w:lineRule="exact"/>
        <w:ind w:firstLine="640" w:firstLineChars="200"/>
        <w:jc w:val="left"/>
        <w:rPr>
          <w:rFonts w:ascii="仿宋" w:hAnsi="仿宋" w:eastAsia="仿宋"/>
          <w:sz w:val="32"/>
          <w:szCs w:val="32"/>
        </w:rPr>
      </w:pPr>
      <w:r>
        <w:rPr>
          <w:rFonts w:ascii="仿宋" w:hAnsi="仿宋" w:eastAsia="仿宋"/>
          <w:sz w:val="32"/>
          <w:szCs w:val="32"/>
        </w:rPr>
        <w:t>4.2汛期台风来临前，做好楼顶平台的检查，清理平台落水口及垃圾，清理杂物，确保畅通</w:t>
      </w:r>
      <w:r>
        <w:rPr>
          <w:rFonts w:hint="eastAsia" w:ascii="仿宋" w:hAnsi="仿宋" w:eastAsia="仿宋"/>
          <w:sz w:val="32"/>
          <w:szCs w:val="32"/>
        </w:rPr>
        <w:t>；</w:t>
      </w:r>
    </w:p>
    <w:p w14:paraId="59E70FE4">
      <w:pPr>
        <w:spacing w:line="560" w:lineRule="exact"/>
        <w:ind w:firstLine="640" w:firstLineChars="200"/>
        <w:jc w:val="left"/>
        <w:rPr>
          <w:rFonts w:ascii="仿宋" w:hAnsi="仿宋" w:eastAsia="仿宋"/>
          <w:sz w:val="32"/>
          <w:szCs w:val="32"/>
        </w:rPr>
      </w:pPr>
      <w:r>
        <w:rPr>
          <w:rFonts w:ascii="仿宋" w:hAnsi="仿宋" w:eastAsia="仿宋"/>
          <w:sz w:val="32"/>
          <w:szCs w:val="32"/>
        </w:rPr>
        <w:t>4.3汛期台风来临前，做好</w:t>
      </w:r>
      <w:r>
        <w:rPr>
          <w:rFonts w:hint="eastAsia" w:ascii="仿宋" w:hAnsi="仿宋" w:eastAsia="仿宋"/>
          <w:sz w:val="32"/>
          <w:szCs w:val="32"/>
        </w:rPr>
        <w:t>物资</w:t>
      </w:r>
      <w:r>
        <w:rPr>
          <w:rFonts w:ascii="仿宋" w:hAnsi="仿宋" w:eastAsia="仿宋"/>
          <w:sz w:val="32"/>
          <w:szCs w:val="32"/>
        </w:rPr>
        <w:t>储备工作，确保汛期和台风期间的正常</w:t>
      </w:r>
      <w:r>
        <w:rPr>
          <w:rFonts w:hint="eastAsia" w:ascii="仿宋" w:hAnsi="仿宋" w:eastAsia="仿宋"/>
          <w:sz w:val="32"/>
          <w:szCs w:val="32"/>
        </w:rPr>
        <w:t>餐食</w:t>
      </w:r>
      <w:r>
        <w:rPr>
          <w:rFonts w:ascii="仿宋" w:hAnsi="仿宋" w:eastAsia="仿宋"/>
          <w:sz w:val="32"/>
          <w:szCs w:val="32"/>
        </w:rPr>
        <w:t>供应</w:t>
      </w:r>
      <w:r>
        <w:rPr>
          <w:rFonts w:hint="eastAsia" w:ascii="仿宋" w:hAnsi="仿宋" w:eastAsia="仿宋"/>
          <w:sz w:val="32"/>
          <w:szCs w:val="32"/>
        </w:rPr>
        <w:t>；</w:t>
      </w:r>
    </w:p>
    <w:p w14:paraId="10598409">
      <w:pPr>
        <w:spacing w:line="560" w:lineRule="exact"/>
        <w:ind w:firstLine="640" w:firstLineChars="200"/>
        <w:jc w:val="left"/>
        <w:rPr>
          <w:rFonts w:ascii="仿宋" w:hAnsi="仿宋" w:eastAsia="仿宋"/>
          <w:sz w:val="32"/>
          <w:szCs w:val="32"/>
        </w:rPr>
      </w:pPr>
      <w:r>
        <w:rPr>
          <w:rFonts w:ascii="仿宋" w:hAnsi="仿宋" w:eastAsia="仿宋"/>
          <w:sz w:val="32"/>
          <w:szCs w:val="32"/>
        </w:rPr>
        <w:t>4.4</w:t>
      </w:r>
      <w:r>
        <w:rPr>
          <w:rFonts w:hint="eastAsia" w:ascii="仿宋" w:hAnsi="仿宋" w:eastAsia="仿宋"/>
          <w:sz w:val="32"/>
          <w:szCs w:val="32"/>
        </w:rPr>
        <w:t>汛期台风期间</w:t>
      </w:r>
      <w:r>
        <w:rPr>
          <w:rFonts w:ascii="仿宋" w:hAnsi="仿宋" w:eastAsia="仿宋"/>
          <w:sz w:val="32"/>
          <w:szCs w:val="32"/>
        </w:rPr>
        <w:t>准备生姜和红糖等物品，为抢险救援队伍提供必要的生活支持</w:t>
      </w:r>
      <w:r>
        <w:rPr>
          <w:rFonts w:hint="eastAsia" w:ascii="仿宋" w:hAnsi="仿宋" w:eastAsia="仿宋"/>
          <w:sz w:val="32"/>
          <w:szCs w:val="32"/>
        </w:rPr>
        <w:t>；</w:t>
      </w:r>
    </w:p>
    <w:p w14:paraId="552AF774">
      <w:pPr>
        <w:spacing w:line="560" w:lineRule="exact"/>
        <w:ind w:firstLine="640" w:firstLineChars="200"/>
        <w:rPr>
          <w:rFonts w:ascii="仿宋" w:hAnsi="仿宋" w:eastAsia="仿宋"/>
          <w:sz w:val="32"/>
          <w:szCs w:val="32"/>
        </w:rPr>
      </w:pPr>
      <w:r>
        <w:rPr>
          <w:rFonts w:ascii="仿宋" w:hAnsi="仿宋" w:eastAsia="仿宋"/>
          <w:sz w:val="32"/>
          <w:szCs w:val="32"/>
        </w:rPr>
        <w:t>4.5做好汛期期间的安全值班工作。</w:t>
      </w:r>
    </w:p>
    <w:p w14:paraId="6C640118">
      <w:pPr>
        <w:spacing w:line="560" w:lineRule="exact"/>
        <w:ind w:firstLine="643" w:firstLineChars="200"/>
        <w:rPr>
          <w:rFonts w:ascii="楷体" w:hAnsi="楷体" w:eastAsia="楷体"/>
          <w:b/>
          <w:bCs/>
          <w:sz w:val="32"/>
          <w:szCs w:val="32"/>
        </w:rPr>
      </w:pPr>
      <w:r>
        <w:rPr>
          <w:rFonts w:ascii="楷体" w:hAnsi="楷体" w:eastAsia="楷体"/>
          <w:b/>
          <w:bCs/>
          <w:sz w:val="32"/>
          <w:szCs w:val="32"/>
        </w:rPr>
        <w:t>5.门诊部</w:t>
      </w:r>
    </w:p>
    <w:p w14:paraId="538ADB65">
      <w:pPr>
        <w:spacing w:line="560" w:lineRule="exact"/>
        <w:ind w:firstLine="640" w:firstLineChars="200"/>
        <w:rPr>
          <w:rFonts w:ascii="仿宋" w:hAnsi="仿宋" w:eastAsia="仿宋"/>
          <w:sz w:val="32"/>
          <w:szCs w:val="32"/>
        </w:rPr>
      </w:pPr>
      <w:r>
        <w:rPr>
          <w:rFonts w:ascii="仿宋" w:hAnsi="仿宋" w:eastAsia="仿宋"/>
          <w:sz w:val="32"/>
          <w:szCs w:val="32"/>
        </w:rPr>
        <w:t xml:space="preserve">负责人:周锡金 </w:t>
      </w:r>
      <w:r>
        <w:rPr>
          <w:rFonts w:hint="eastAsia" w:ascii="仿宋" w:hAnsi="仿宋" w:eastAsia="仿宋"/>
          <w:sz w:val="32"/>
          <w:szCs w:val="32"/>
        </w:rPr>
        <w:t xml:space="preserve"> </w:t>
      </w:r>
      <w:r>
        <w:rPr>
          <w:rFonts w:ascii="仿宋" w:hAnsi="仿宋" w:eastAsia="仿宋"/>
          <w:sz w:val="32"/>
          <w:szCs w:val="32"/>
        </w:rPr>
        <w:t>电话:13641831835</w:t>
      </w:r>
    </w:p>
    <w:p w14:paraId="110F9E44">
      <w:pPr>
        <w:spacing w:line="560" w:lineRule="exact"/>
        <w:ind w:firstLine="640" w:firstLineChars="200"/>
        <w:rPr>
          <w:rFonts w:ascii="仿宋" w:hAnsi="仿宋" w:eastAsia="仿宋"/>
          <w:sz w:val="32"/>
          <w:szCs w:val="32"/>
        </w:rPr>
      </w:pPr>
      <w:r>
        <w:rPr>
          <w:rFonts w:ascii="仿宋" w:hAnsi="仿宋" w:eastAsia="仿宋"/>
          <w:sz w:val="32"/>
          <w:szCs w:val="32"/>
        </w:rPr>
        <w:t>5.1做好急救药品的</w:t>
      </w:r>
      <w:r>
        <w:rPr>
          <w:rFonts w:hint="eastAsia" w:ascii="仿宋" w:hAnsi="仿宋" w:eastAsia="仿宋"/>
          <w:sz w:val="32"/>
          <w:szCs w:val="32"/>
        </w:rPr>
        <w:t>储备</w:t>
      </w:r>
      <w:r>
        <w:rPr>
          <w:rFonts w:ascii="仿宋" w:hAnsi="仿宋" w:eastAsia="仿宋"/>
          <w:sz w:val="32"/>
          <w:szCs w:val="32"/>
        </w:rPr>
        <w:t>工作</w:t>
      </w:r>
      <w:r>
        <w:rPr>
          <w:rFonts w:hint="eastAsia" w:ascii="仿宋" w:hAnsi="仿宋" w:eastAsia="仿宋"/>
          <w:sz w:val="32"/>
          <w:szCs w:val="32"/>
        </w:rPr>
        <w:t>；</w:t>
      </w:r>
    </w:p>
    <w:p w14:paraId="1F3751C0">
      <w:pPr>
        <w:spacing w:line="560" w:lineRule="exact"/>
        <w:ind w:firstLine="640" w:firstLineChars="200"/>
        <w:rPr>
          <w:rFonts w:ascii="仿宋" w:hAnsi="仿宋" w:eastAsia="仿宋"/>
          <w:sz w:val="32"/>
          <w:szCs w:val="32"/>
        </w:rPr>
      </w:pPr>
      <w:r>
        <w:rPr>
          <w:rFonts w:ascii="仿宋" w:hAnsi="仿宋" w:eastAsia="仿宋"/>
          <w:sz w:val="32"/>
          <w:szCs w:val="32"/>
        </w:rPr>
        <w:t>5.2根据防汛防台工作需要，安排抢险救护的值班工作。</w:t>
      </w:r>
    </w:p>
    <w:p w14:paraId="2847EB53">
      <w:pPr>
        <w:spacing w:line="560" w:lineRule="exact"/>
        <w:ind w:firstLine="643" w:firstLineChars="200"/>
        <w:rPr>
          <w:rFonts w:ascii="楷体" w:hAnsi="楷体" w:eastAsia="楷体"/>
          <w:b/>
          <w:bCs/>
          <w:sz w:val="32"/>
          <w:szCs w:val="32"/>
        </w:rPr>
      </w:pPr>
      <w:r>
        <w:rPr>
          <w:rFonts w:ascii="楷体" w:hAnsi="楷体" w:eastAsia="楷体"/>
          <w:b/>
          <w:bCs/>
          <w:sz w:val="32"/>
          <w:szCs w:val="32"/>
        </w:rPr>
        <w:t>6.空调维护</w:t>
      </w:r>
    </w:p>
    <w:p w14:paraId="6A1B87F2">
      <w:pPr>
        <w:spacing w:line="560" w:lineRule="exact"/>
        <w:ind w:firstLine="640" w:firstLineChars="200"/>
        <w:rPr>
          <w:rFonts w:ascii="仿宋" w:hAnsi="仿宋" w:eastAsia="仿宋"/>
          <w:sz w:val="32"/>
          <w:szCs w:val="32"/>
        </w:rPr>
      </w:pPr>
      <w:r>
        <w:rPr>
          <w:rFonts w:ascii="仿宋" w:hAnsi="仿宋" w:eastAsia="仿宋"/>
          <w:sz w:val="32"/>
          <w:szCs w:val="32"/>
        </w:rPr>
        <w:t>负责人:</w:t>
      </w:r>
      <w:r>
        <w:rPr>
          <w:rFonts w:hint="eastAsia" w:ascii="仿宋" w:hAnsi="仿宋" w:eastAsia="仿宋"/>
          <w:sz w:val="32"/>
          <w:szCs w:val="32"/>
        </w:rPr>
        <w:t>张剑晨；</w:t>
      </w:r>
      <w:r>
        <w:rPr>
          <w:rFonts w:ascii="仿宋" w:hAnsi="仿宋" w:eastAsia="仿宋"/>
          <w:sz w:val="32"/>
          <w:szCs w:val="32"/>
        </w:rPr>
        <w:t>电话: 67703081/13052006367</w:t>
      </w:r>
    </w:p>
    <w:p w14:paraId="3D3B42FA">
      <w:pPr>
        <w:spacing w:line="560" w:lineRule="exact"/>
        <w:ind w:firstLine="640" w:firstLineChars="200"/>
        <w:rPr>
          <w:rFonts w:ascii="仿宋" w:hAnsi="仿宋" w:eastAsia="仿宋"/>
          <w:sz w:val="32"/>
          <w:szCs w:val="32"/>
        </w:rPr>
      </w:pPr>
      <w:r>
        <w:rPr>
          <w:rFonts w:ascii="仿宋" w:hAnsi="仿宋" w:eastAsia="仿宋"/>
          <w:sz w:val="32"/>
          <w:szCs w:val="32"/>
        </w:rPr>
        <w:t>6.1汛期台风来临前，做好空调室外机的安全检查,对有隐患的及时加固或拆</w:t>
      </w:r>
      <w:r>
        <w:rPr>
          <w:rFonts w:hint="eastAsia" w:ascii="仿宋" w:hAnsi="仿宋" w:eastAsia="仿宋"/>
          <w:sz w:val="32"/>
          <w:szCs w:val="32"/>
        </w:rPr>
        <w:t>除，确保安全。</w:t>
      </w:r>
    </w:p>
    <w:p w14:paraId="25855886">
      <w:pPr>
        <w:spacing w:line="560" w:lineRule="exact"/>
        <w:ind w:firstLine="640" w:firstLineChars="200"/>
        <w:rPr>
          <w:rFonts w:ascii="仿宋" w:hAnsi="仿宋" w:eastAsia="仿宋"/>
          <w:sz w:val="32"/>
          <w:szCs w:val="32"/>
        </w:rPr>
      </w:pPr>
      <w:r>
        <w:rPr>
          <w:rFonts w:ascii="仿宋" w:hAnsi="仿宋" w:eastAsia="仿宋"/>
          <w:sz w:val="32"/>
          <w:szCs w:val="32"/>
        </w:rPr>
        <w:t>6.1汛期台风过后，及时检查室外机，对受到破坏的室外机进行修复。</w:t>
      </w:r>
    </w:p>
    <w:p w14:paraId="07A1CF25">
      <w:pPr>
        <w:spacing w:line="560" w:lineRule="exact"/>
        <w:ind w:firstLine="643" w:firstLineChars="200"/>
        <w:rPr>
          <w:rFonts w:ascii="楷体" w:hAnsi="楷体" w:eastAsia="楷体"/>
          <w:b/>
          <w:bCs/>
          <w:sz w:val="32"/>
          <w:szCs w:val="32"/>
        </w:rPr>
      </w:pPr>
      <w:r>
        <w:rPr>
          <w:rFonts w:hint="eastAsia" w:ascii="楷体" w:hAnsi="楷体" w:eastAsia="楷体"/>
          <w:b/>
          <w:bCs/>
          <w:sz w:val="32"/>
          <w:szCs w:val="32"/>
        </w:rPr>
        <w:t>7</w:t>
      </w:r>
      <w:r>
        <w:rPr>
          <w:rFonts w:ascii="楷体" w:hAnsi="楷体" w:eastAsia="楷体"/>
          <w:b/>
          <w:bCs/>
          <w:sz w:val="32"/>
          <w:szCs w:val="32"/>
        </w:rPr>
        <w:t>.</w:t>
      </w:r>
      <w:r>
        <w:rPr>
          <w:rFonts w:hint="eastAsia" w:ascii="楷体" w:hAnsi="楷体" w:eastAsia="楷体"/>
          <w:b/>
          <w:bCs/>
          <w:sz w:val="32"/>
          <w:szCs w:val="32"/>
        </w:rPr>
        <w:t>电梯维护</w:t>
      </w:r>
    </w:p>
    <w:p w14:paraId="65947656">
      <w:pPr>
        <w:spacing w:line="560" w:lineRule="exact"/>
        <w:ind w:firstLine="640" w:firstLineChars="200"/>
        <w:rPr>
          <w:rFonts w:ascii="仿宋" w:hAnsi="仿宋" w:eastAsia="仿宋"/>
          <w:sz w:val="32"/>
          <w:szCs w:val="32"/>
        </w:rPr>
      </w:pPr>
      <w:r>
        <w:rPr>
          <w:rFonts w:hint="eastAsia" w:ascii="仿宋" w:hAnsi="仿宋" w:eastAsia="仿宋"/>
          <w:sz w:val="32"/>
          <w:szCs w:val="32"/>
        </w:rPr>
        <w:t>古北</w:t>
      </w:r>
      <w:r>
        <w:rPr>
          <w:rFonts w:ascii="仿宋" w:hAnsi="仿宋" w:eastAsia="仿宋"/>
          <w:sz w:val="32"/>
          <w:szCs w:val="32"/>
        </w:rPr>
        <w:t>负责人:</w:t>
      </w:r>
      <w:r>
        <w:rPr>
          <w:rFonts w:hint="eastAsia" w:ascii="仿宋" w:hAnsi="仿宋" w:eastAsia="仿宋"/>
          <w:sz w:val="32"/>
          <w:szCs w:val="32"/>
        </w:rPr>
        <w:t>王晓玲；电话：</w:t>
      </w:r>
      <w:r>
        <w:rPr>
          <w:rFonts w:ascii="仿宋" w:hAnsi="仿宋" w:eastAsia="仿宋"/>
          <w:sz w:val="32"/>
          <w:szCs w:val="32"/>
        </w:rPr>
        <w:t>18817381356</w:t>
      </w:r>
    </w:p>
    <w:p w14:paraId="0B8CAE6B">
      <w:pPr>
        <w:spacing w:line="560" w:lineRule="exact"/>
        <w:ind w:firstLine="20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松江负责人:陈伟清；电话：1</w:t>
      </w:r>
      <w:r>
        <w:rPr>
          <w:rFonts w:ascii="仿宋" w:hAnsi="仿宋" w:eastAsia="仿宋"/>
          <w:sz w:val="32"/>
          <w:szCs w:val="32"/>
        </w:rPr>
        <w:t>3761486746</w:t>
      </w:r>
    </w:p>
    <w:p w14:paraId="2F0BE4F0">
      <w:pPr>
        <w:spacing w:line="560" w:lineRule="exact"/>
        <w:ind w:firstLine="640" w:firstLineChars="200"/>
        <w:rPr>
          <w:rFonts w:ascii="仿宋" w:hAnsi="仿宋" w:eastAsia="仿宋"/>
          <w:sz w:val="32"/>
          <w:szCs w:val="32"/>
        </w:rPr>
      </w:pPr>
      <w:r>
        <w:rPr>
          <w:rFonts w:ascii="仿宋" w:hAnsi="仿宋" w:eastAsia="仿宋"/>
          <w:sz w:val="32"/>
          <w:szCs w:val="32"/>
        </w:rPr>
        <w:t>7.1汛期台风来临前，做好</w:t>
      </w:r>
      <w:r>
        <w:rPr>
          <w:rFonts w:hint="eastAsia" w:ascii="仿宋" w:hAnsi="仿宋" w:eastAsia="仿宋"/>
          <w:sz w:val="32"/>
          <w:szCs w:val="32"/>
        </w:rPr>
        <w:t>电梯</w:t>
      </w:r>
      <w:r>
        <w:rPr>
          <w:rFonts w:ascii="仿宋" w:hAnsi="仿宋" w:eastAsia="仿宋"/>
          <w:sz w:val="32"/>
          <w:szCs w:val="32"/>
        </w:rPr>
        <w:t>的安全检查,</w:t>
      </w:r>
      <w:r>
        <w:rPr>
          <w:rFonts w:hint="eastAsia" w:ascii="仿宋" w:hAnsi="仿宋" w:eastAsia="仿宋"/>
          <w:sz w:val="32"/>
          <w:szCs w:val="32"/>
        </w:rPr>
        <w:t>在一楼电梯大厅设置足量防汛沙袋，避免电梯井道进水。</w:t>
      </w:r>
    </w:p>
    <w:p w14:paraId="765A8926">
      <w:pPr>
        <w:spacing w:line="560" w:lineRule="exact"/>
        <w:ind w:firstLine="640" w:firstLineChars="200"/>
        <w:rPr>
          <w:rFonts w:ascii="仿宋" w:hAnsi="仿宋" w:eastAsia="仿宋"/>
          <w:sz w:val="32"/>
          <w:szCs w:val="32"/>
        </w:rPr>
      </w:pPr>
      <w:r>
        <w:rPr>
          <w:rFonts w:ascii="仿宋" w:hAnsi="仿宋" w:eastAsia="仿宋"/>
          <w:sz w:val="32"/>
          <w:szCs w:val="32"/>
        </w:rPr>
        <w:t>7.1汛期台风</w:t>
      </w:r>
      <w:r>
        <w:rPr>
          <w:rFonts w:hint="eastAsia" w:ascii="仿宋" w:hAnsi="仿宋" w:eastAsia="仿宋"/>
          <w:sz w:val="32"/>
          <w:szCs w:val="32"/>
        </w:rPr>
        <w:t>来临时，一旦发生险情，电梯轿厢停至最高层后断电。</w:t>
      </w:r>
    </w:p>
    <w:p w14:paraId="0A4C7F54">
      <w:pPr>
        <w:spacing w:line="560" w:lineRule="exact"/>
        <w:ind w:firstLine="640" w:firstLineChars="200"/>
        <w:rPr>
          <w:rFonts w:ascii="仿宋" w:hAnsi="仿宋" w:eastAsia="仿宋"/>
          <w:sz w:val="32"/>
          <w:szCs w:val="32"/>
        </w:rPr>
      </w:pPr>
      <w:r>
        <w:rPr>
          <w:rFonts w:ascii="仿宋" w:hAnsi="仿宋" w:eastAsia="仿宋"/>
          <w:sz w:val="32"/>
          <w:szCs w:val="32"/>
        </w:rPr>
        <w:t>7.2汛期台风</w:t>
      </w:r>
      <w:r>
        <w:rPr>
          <w:rFonts w:hint="eastAsia" w:ascii="仿宋" w:hAnsi="仿宋" w:eastAsia="仿宋"/>
          <w:sz w:val="32"/>
          <w:szCs w:val="32"/>
        </w:rPr>
        <w:t>来临后，由专业电梯维保人员对受灾电梯进行全面排查，确保安全无隐患的情况下重新启用</w:t>
      </w:r>
      <w:r>
        <w:rPr>
          <w:rFonts w:ascii="仿宋" w:hAnsi="仿宋" w:eastAsia="仿宋"/>
          <w:sz w:val="32"/>
          <w:szCs w:val="32"/>
        </w:rPr>
        <w:t>。</w:t>
      </w:r>
    </w:p>
    <w:p w14:paraId="33BD6B32">
      <w:pPr>
        <w:spacing w:line="560" w:lineRule="exact"/>
        <w:ind w:firstLine="643" w:firstLineChars="200"/>
        <w:rPr>
          <w:rFonts w:ascii="楷体" w:hAnsi="楷体" w:eastAsia="楷体"/>
          <w:b/>
          <w:bCs/>
          <w:sz w:val="32"/>
          <w:szCs w:val="32"/>
        </w:rPr>
      </w:pPr>
      <w:r>
        <w:rPr>
          <w:rFonts w:ascii="楷体" w:hAnsi="楷体" w:eastAsia="楷体"/>
          <w:b/>
          <w:bCs/>
          <w:sz w:val="32"/>
          <w:szCs w:val="32"/>
        </w:rPr>
        <w:t>8.在建</w:t>
      </w:r>
      <w:r>
        <w:rPr>
          <w:rFonts w:hint="eastAsia" w:ascii="楷体" w:hAnsi="楷体" w:eastAsia="楷体"/>
          <w:b/>
          <w:bCs/>
          <w:sz w:val="32"/>
          <w:szCs w:val="32"/>
        </w:rPr>
        <w:t>及修缮</w:t>
      </w:r>
      <w:r>
        <w:rPr>
          <w:rFonts w:ascii="楷体" w:hAnsi="楷体" w:eastAsia="楷体"/>
          <w:b/>
          <w:bCs/>
          <w:sz w:val="32"/>
          <w:szCs w:val="32"/>
        </w:rPr>
        <w:t>工地</w:t>
      </w:r>
    </w:p>
    <w:p w14:paraId="04C6210E">
      <w:pPr>
        <w:spacing w:line="560" w:lineRule="exact"/>
        <w:ind w:firstLine="20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 xml:space="preserve">负责人:黄 </w:t>
      </w:r>
      <w:r>
        <w:rPr>
          <w:rFonts w:ascii="仿宋" w:hAnsi="仿宋" w:eastAsia="仿宋"/>
          <w:sz w:val="32"/>
          <w:szCs w:val="32"/>
        </w:rPr>
        <w:t xml:space="preserve"> </w:t>
      </w:r>
      <w:r>
        <w:rPr>
          <w:rFonts w:hint="eastAsia" w:ascii="仿宋" w:hAnsi="仿宋" w:eastAsia="仿宋"/>
          <w:sz w:val="32"/>
          <w:szCs w:val="32"/>
        </w:rPr>
        <w:t>威；电话：</w:t>
      </w:r>
      <w:r>
        <w:rPr>
          <w:rFonts w:ascii="仿宋" w:hAnsi="仿宋" w:eastAsia="仿宋"/>
          <w:sz w:val="32"/>
          <w:szCs w:val="32"/>
        </w:rPr>
        <w:t>15821112536</w:t>
      </w:r>
    </w:p>
    <w:p w14:paraId="3FEEB8EE">
      <w:pPr>
        <w:spacing w:line="560" w:lineRule="exact"/>
        <w:ind w:firstLine="640" w:firstLineChars="200"/>
        <w:rPr>
          <w:rFonts w:ascii="仿宋" w:hAnsi="仿宋" w:eastAsia="仿宋"/>
          <w:sz w:val="32"/>
          <w:szCs w:val="32"/>
        </w:rPr>
      </w:pPr>
      <w:r>
        <w:rPr>
          <w:rFonts w:ascii="仿宋" w:hAnsi="仿宋" w:eastAsia="仿宋"/>
          <w:sz w:val="32"/>
          <w:szCs w:val="32"/>
        </w:rPr>
        <w:t>8.1做好防汛防台的应急预案，落实</w:t>
      </w:r>
      <w:r>
        <w:rPr>
          <w:rFonts w:hint="eastAsia" w:ascii="仿宋" w:hAnsi="仿宋" w:eastAsia="仿宋"/>
          <w:sz w:val="32"/>
          <w:szCs w:val="32"/>
        </w:rPr>
        <w:t>防汛防台物资的储备</w:t>
      </w:r>
      <w:r>
        <w:rPr>
          <w:rFonts w:ascii="仿宋" w:hAnsi="仿宋" w:eastAsia="仿宋"/>
          <w:sz w:val="32"/>
          <w:szCs w:val="32"/>
        </w:rPr>
        <w:t>和避难逃生场所</w:t>
      </w:r>
      <w:r>
        <w:rPr>
          <w:rFonts w:hint="eastAsia" w:ascii="仿宋" w:hAnsi="仿宋" w:eastAsia="仿宋"/>
          <w:sz w:val="32"/>
          <w:szCs w:val="32"/>
        </w:rPr>
        <w:t>；</w:t>
      </w:r>
    </w:p>
    <w:p w14:paraId="443947B2">
      <w:pPr>
        <w:spacing w:line="560" w:lineRule="exact"/>
        <w:ind w:firstLine="640" w:firstLineChars="200"/>
        <w:rPr>
          <w:rFonts w:ascii="仿宋" w:hAnsi="仿宋" w:eastAsia="仿宋"/>
          <w:sz w:val="32"/>
          <w:szCs w:val="32"/>
        </w:rPr>
      </w:pPr>
      <w:r>
        <w:rPr>
          <w:rFonts w:ascii="仿宋" w:hAnsi="仿宋" w:eastAsia="仿宋"/>
          <w:sz w:val="32"/>
          <w:szCs w:val="32"/>
        </w:rPr>
        <w:t>8.2检查加固临时工棚，对施工场地的脚手架、吊车进行检查加固</w:t>
      </w:r>
      <w:r>
        <w:rPr>
          <w:rFonts w:hint="eastAsia" w:ascii="仿宋" w:hAnsi="仿宋" w:eastAsia="仿宋"/>
          <w:sz w:val="32"/>
          <w:szCs w:val="32"/>
        </w:rPr>
        <w:t>；</w:t>
      </w:r>
    </w:p>
    <w:p w14:paraId="64804B35">
      <w:pPr>
        <w:spacing w:line="560" w:lineRule="exact"/>
        <w:ind w:firstLine="640" w:firstLineChars="200"/>
        <w:rPr>
          <w:rFonts w:ascii="仿宋" w:hAnsi="仿宋" w:eastAsia="仿宋"/>
          <w:sz w:val="32"/>
          <w:szCs w:val="32"/>
        </w:rPr>
      </w:pPr>
      <w:r>
        <w:rPr>
          <w:rFonts w:ascii="仿宋" w:hAnsi="仿宋" w:eastAsia="仿宋"/>
          <w:sz w:val="32"/>
          <w:szCs w:val="32"/>
        </w:rPr>
        <w:t>8.3做好汛期用电安全检查</w:t>
      </w:r>
      <w:r>
        <w:rPr>
          <w:rFonts w:hint="eastAsia" w:ascii="仿宋" w:hAnsi="仿宋" w:eastAsia="仿宋"/>
          <w:sz w:val="32"/>
          <w:szCs w:val="32"/>
        </w:rPr>
        <w:t>；</w:t>
      </w:r>
    </w:p>
    <w:p w14:paraId="28D21E66">
      <w:pPr>
        <w:spacing w:line="560" w:lineRule="exact"/>
        <w:ind w:firstLine="640" w:firstLineChars="200"/>
        <w:rPr>
          <w:rFonts w:ascii="仿宋" w:hAnsi="仿宋" w:eastAsia="仿宋"/>
          <w:sz w:val="32"/>
          <w:szCs w:val="32"/>
        </w:rPr>
      </w:pPr>
      <w:r>
        <w:rPr>
          <w:rFonts w:ascii="仿宋" w:hAnsi="仿宋" w:eastAsia="仿宋"/>
          <w:sz w:val="32"/>
          <w:szCs w:val="32"/>
        </w:rPr>
        <w:t>8.4加强防汛防台的值班工作，及时通报信息</w:t>
      </w:r>
      <w:r>
        <w:rPr>
          <w:rFonts w:hint="eastAsia" w:ascii="仿宋" w:hAnsi="仿宋" w:eastAsia="仿宋"/>
          <w:sz w:val="32"/>
          <w:szCs w:val="32"/>
        </w:rPr>
        <w:t>；</w:t>
      </w:r>
    </w:p>
    <w:p w14:paraId="1FE50958">
      <w:pPr>
        <w:spacing w:line="560" w:lineRule="exact"/>
        <w:ind w:firstLine="640" w:firstLineChars="200"/>
        <w:rPr>
          <w:rFonts w:ascii="仿宋" w:hAnsi="仿宋" w:eastAsia="仿宋"/>
          <w:sz w:val="32"/>
          <w:szCs w:val="32"/>
        </w:rPr>
      </w:pPr>
      <w:r>
        <w:rPr>
          <w:rFonts w:ascii="仿宋" w:hAnsi="仿宋" w:eastAsia="仿宋"/>
          <w:sz w:val="32"/>
          <w:szCs w:val="32"/>
        </w:rPr>
        <w:t>8.5必要时做好人员疏散</w:t>
      </w:r>
      <w:r>
        <w:rPr>
          <w:rFonts w:hint="eastAsia" w:ascii="仿宋" w:hAnsi="仿宋" w:eastAsia="仿宋"/>
          <w:sz w:val="32"/>
          <w:szCs w:val="32"/>
        </w:rPr>
        <w:t>安排</w:t>
      </w:r>
      <w:r>
        <w:rPr>
          <w:rFonts w:ascii="仿宋" w:hAnsi="仿宋" w:eastAsia="仿宋"/>
          <w:sz w:val="32"/>
          <w:szCs w:val="32"/>
        </w:rPr>
        <w:t>。</w:t>
      </w:r>
    </w:p>
    <w:p w14:paraId="30A44A17">
      <w:pPr>
        <w:spacing w:line="560" w:lineRule="exact"/>
        <w:ind w:firstLine="643" w:firstLineChars="200"/>
        <w:rPr>
          <w:rFonts w:ascii="楷体" w:hAnsi="楷体" w:eastAsia="楷体"/>
          <w:b/>
          <w:bCs/>
          <w:sz w:val="32"/>
          <w:szCs w:val="32"/>
        </w:rPr>
      </w:pPr>
      <w:r>
        <w:rPr>
          <w:rFonts w:ascii="楷体" w:hAnsi="楷体" w:eastAsia="楷体"/>
          <w:b/>
          <w:bCs/>
          <w:sz w:val="32"/>
          <w:szCs w:val="32"/>
        </w:rPr>
        <w:t>9.</w:t>
      </w:r>
      <w:r>
        <w:rPr>
          <w:rFonts w:hint="eastAsia" w:ascii="楷体" w:hAnsi="楷体" w:eastAsia="楷体"/>
          <w:b/>
          <w:bCs/>
          <w:sz w:val="32"/>
          <w:szCs w:val="32"/>
        </w:rPr>
        <w:t>保卫处</w:t>
      </w:r>
    </w:p>
    <w:p w14:paraId="29BB1505">
      <w:pPr>
        <w:spacing w:line="560" w:lineRule="exact"/>
        <w:ind w:firstLine="640" w:firstLineChars="200"/>
        <w:rPr>
          <w:rFonts w:ascii="仿宋" w:hAnsi="仿宋" w:eastAsia="仿宋"/>
          <w:sz w:val="32"/>
          <w:szCs w:val="32"/>
        </w:rPr>
      </w:pPr>
      <w:r>
        <w:rPr>
          <w:rFonts w:ascii="仿宋" w:hAnsi="仿宋" w:eastAsia="仿宋"/>
          <w:sz w:val="32"/>
          <w:szCs w:val="32"/>
        </w:rPr>
        <w:t>负责人:李少丹</w:t>
      </w:r>
      <w:r>
        <w:rPr>
          <w:rFonts w:hint="eastAsia" w:ascii="仿宋" w:hAnsi="仿宋" w:eastAsia="仿宋"/>
          <w:sz w:val="32"/>
          <w:szCs w:val="32"/>
        </w:rPr>
        <w:t>；电话</w:t>
      </w:r>
      <w:r>
        <w:rPr>
          <w:rFonts w:ascii="仿宋" w:hAnsi="仿宋" w:eastAsia="仿宋"/>
          <w:sz w:val="32"/>
          <w:szCs w:val="32"/>
        </w:rPr>
        <w:t>: 67703450</w:t>
      </w:r>
      <w:r>
        <w:rPr>
          <w:rFonts w:hint="eastAsia" w:ascii="仿宋" w:hAnsi="仿宋" w:eastAsia="仿宋"/>
          <w:sz w:val="32"/>
          <w:szCs w:val="32"/>
        </w:rPr>
        <w:t>\</w:t>
      </w:r>
      <w:r>
        <w:rPr>
          <w:rFonts w:ascii="仿宋" w:hAnsi="仿宋" w:eastAsia="仿宋"/>
          <w:sz w:val="32"/>
          <w:szCs w:val="32"/>
        </w:rPr>
        <w:t>13918300923</w:t>
      </w:r>
    </w:p>
    <w:p w14:paraId="0922314B">
      <w:pPr>
        <w:spacing w:line="560" w:lineRule="exact"/>
        <w:ind w:firstLine="640" w:firstLineChars="200"/>
        <w:rPr>
          <w:rFonts w:ascii="仿宋" w:hAnsi="仿宋" w:eastAsia="仿宋"/>
          <w:sz w:val="32"/>
          <w:szCs w:val="32"/>
        </w:rPr>
      </w:pPr>
      <w:r>
        <w:rPr>
          <w:rFonts w:ascii="仿宋" w:hAnsi="仿宋" w:eastAsia="仿宋"/>
          <w:sz w:val="32"/>
          <w:szCs w:val="32"/>
        </w:rPr>
        <w:t>9.1做好全校防雷避雷设施的安全检查</w:t>
      </w:r>
      <w:r>
        <w:rPr>
          <w:rFonts w:hint="eastAsia" w:ascii="仿宋" w:hAnsi="仿宋" w:eastAsia="仿宋"/>
          <w:sz w:val="32"/>
          <w:szCs w:val="32"/>
        </w:rPr>
        <w:t>；</w:t>
      </w:r>
    </w:p>
    <w:p w14:paraId="7FC9C0DE">
      <w:pPr>
        <w:spacing w:line="560" w:lineRule="exact"/>
        <w:ind w:firstLine="640" w:firstLineChars="200"/>
        <w:rPr>
          <w:rFonts w:ascii="仿宋" w:hAnsi="仿宋" w:eastAsia="仿宋"/>
          <w:sz w:val="32"/>
          <w:szCs w:val="32"/>
        </w:rPr>
      </w:pPr>
      <w:r>
        <w:rPr>
          <w:rFonts w:ascii="仿宋" w:hAnsi="仿宋" w:eastAsia="仿宋"/>
          <w:sz w:val="32"/>
          <w:szCs w:val="32"/>
        </w:rPr>
        <w:t>9.2做好汛期、台风期间的校园的交通疏导和秩序维护</w:t>
      </w:r>
      <w:r>
        <w:rPr>
          <w:rFonts w:hint="eastAsia" w:ascii="仿宋" w:hAnsi="仿宋" w:eastAsia="仿宋"/>
          <w:sz w:val="32"/>
          <w:szCs w:val="32"/>
        </w:rPr>
        <w:t>；</w:t>
      </w:r>
    </w:p>
    <w:p w14:paraId="79F8EE72">
      <w:pPr>
        <w:spacing w:line="560" w:lineRule="exact"/>
        <w:ind w:firstLine="640" w:firstLineChars="200"/>
        <w:rPr>
          <w:rFonts w:ascii="仿宋" w:hAnsi="仿宋" w:eastAsia="仿宋"/>
          <w:sz w:val="32"/>
          <w:szCs w:val="32"/>
        </w:rPr>
      </w:pPr>
      <w:r>
        <w:rPr>
          <w:rFonts w:ascii="仿宋" w:hAnsi="仿宋" w:eastAsia="仿宋"/>
          <w:sz w:val="32"/>
          <w:szCs w:val="32"/>
        </w:rPr>
        <w:t>9.3配合做好紧急抢险救灾工作。</w:t>
      </w:r>
    </w:p>
    <w:p w14:paraId="5DE07789">
      <w:pPr>
        <w:spacing w:line="560" w:lineRule="exact"/>
        <w:ind w:firstLine="643" w:firstLineChars="200"/>
        <w:rPr>
          <w:rFonts w:ascii="楷体" w:hAnsi="楷体" w:eastAsia="楷体"/>
          <w:b/>
          <w:bCs/>
          <w:sz w:val="32"/>
          <w:szCs w:val="32"/>
        </w:rPr>
      </w:pPr>
      <w:r>
        <w:rPr>
          <w:rFonts w:ascii="楷体" w:hAnsi="楷体" w:eastAsia="楷体"/>
          <w:b/>
          <w:bCs/>
          <w:sz w:val="32"/>
          <w:szCs w:val="32"/>
        </w:rPr>
        <w:t>10.学生社区</w:t>
      </w:r>
    </w:p>
    <w:p w14:paraId="0756A0CF">
      <w:pPr>
        <w:spacing w:line="560" w:lineRule="exact"/>
        <w:ind w:firstLine="640" w:firstLineChars="200"/>
        <w:rPr>
          <w:rFonts w:ascii="仿宋" w:hAnsi="仿宋" w:eastAsia="仿宋"/>
          <w:sz w:val="32"/>
          <w:szCs w:val="32"/>
        </w:rPr>
      </w:pPr>
      <w:r>
        <w:rPr>
          <w:rFonts w:ascii="仿宋" w:hAnsi="仿宋" w:eastAsia="仿宋"/>
          <w:sz w:val="32"/>
          <w:szCs w:val="32"/>
        </w:rPr>
        <w:t>负责人:</w:t>
      </w:r>
      <w:r>
        <w:rPr>
          <w:rFonts w:hint="eastAsia" w:ascii="仿宋" w:hAnsi="仿宋" w:eastAsia="仿宋"/>
          <w:sz w:val="32"/>
          <w:szCs w:val="32"/>
        </w:rPr>
        <w:t>冯昕；电话</w:t>
      </w:r>
      <w:r>
        <w:rPr>
          <w:rFonts w:ascii="仿宋" w:hAnsi="仿宋" w:eastAsia="仿宋"/>
          <w:sz w:val="32"/>
          <w:szCs w:val="32"/>
        </w:rPr>
        <w:t>: 37667264</w:t>
      </w:r>
      <w:r>
        <w:rPr>
          <w:rFonts w:hint="eastAsia" w:ascii="仿宋" w:hAnsi="仿宋" w:eastAsia="仿宋"/>
          <w:sz w:val="32"/>
          <w:szCs w:val="32"/>
        </w:rPr>
        <w:t>\</w:t>
      </w:r>
      <w:r>
        <w:t xml:space="preserve"> </w:t>
      </w:r>
      <w:r>
        <w:rPr>
          <w:rFonts w:ascii="仿宋" w:hAnsi="仿宋" w:eastAsia="仿宋"/>
          <w:sz w:val="32"/>
          <w:szCs w:val="32"/>
        </w:rPr>
        <w:t>13817798379</w:t>
      </w:r>
    </w:p>
    <w:p w14:paraId="2163D71B">
      <w:pPr>
        <w:spacing w:line="560" w:lineRule="exact"/>
        <w:ind w:firstLine="640" w:firstLineChars="200"/>
        <w:rPr>
          <w:rFonts w:ascii="仿宋" w:hAnsi="仿宋" w:eastAsia="仿宋"/>
          <w:sz w:val="32"/>
          <w:szCs w:val="32"/>
        </w:rPr>
      </w:pPr>
      <w:r>
        <w:rPr>
          <w:rFonts w:ascii="仿宋" w:hAnsi="仿宋" w:eastAsia="仿宋"/>
          <w:sz w:val="32"/>
          <w:szCs w:val="32"/>
        </w:rPr>
        <w:t>10.1做好学生社区的防汛防台工作</w:t>
      </w:r>
      <w:r>
        <w:rPr>
          <w:rFonts w:hint="eastAsia" w:ascii="仿宋" w:hAnsi="仿宋" w:eastAsia="仿宋"/>
          <w:sz w:val="32"/>
          <w:szCs w:val="32"/>
        </w:rPr>
        <w:t>预案</w:t>
      </w:r>
      <w:r>
        <w:rPr>
          <w:rFonts w:ascii="仿宋" w:hAnsi="仿宋" w:eastAsia="仿宋"/>
          <w:sz w:val="32"/>
          <w:szCs w:val="32"/>
        </w:rPr>
        <w:t>。</w:t>
      </w:r>
      <w:r>
        <w:rPr>
          <w:rFonts w:hint="eastAsia" w:ascii="仿宋" w:hAnsi="仿宋" w:eastAsia="仿宋"/>
          <w:sz w:val="32"/>
          <w:szCs w:val="32"/>
        </w:rPr>
        <w:t>根据预案落实学生社区各项防汛防台工作。</w:t>
      </w:r>
    </w:p>
    <w:p w14:paraId="0E3FD93D">
      <w:pPr>
        <w:spacing w:line="560" w:lineRule="exact"/>
        <w:ind w:firstLine="640" w:firstLineChars="200"/>
        <w:rPr>
          <w:rFonts w:ascii="仿宋" w:hAnsi="仿宋" w:eastAsia="仿宋"/>
          <w:sz w:val="32"/>
          <w:szCs w:val="32"/>
        </w:rPr>
      </w:pPr>
      <w:r>
        <w:rPr>
          <w:rFonts w:ascii="仿宋" w:hAnsi="仿宋" w:eastAsia="仿宋"/>
          <w:sz w:val="32"/>
          <w:szCs w:val="32"/>
        </w:rPr>
        <w:t>10.</w:t>
      </w:r>
      <w:r>
        <w:rPr>
          <w:rFonts w:hint="eastAsia" w:ascii="仿宋" w:hAnsi="仿宋" w:eastAsia="仿宋"/>
          <w:sz w:val="32"/>
          <w:szCs w:val="32"/>
        </w:rPr>
        <w:t>2</w:t>
      </w:r>
      <w:r>
        <w:rPr>
          <w:rFonts w:ascii="仿宋" w:hAnsi="仿宋" w:eastAsia="仿宋"/>
          <w:sz w:val="32"/>
          <w:szCs w:val="32"/>
        </w:rPr>
        <w:t>做好</w:t>
      </w:r>
      <w:r>
        <w:rPr>
          <w:rFonts w:hint="eastAsia" w:ascii="仿宋" w:hAnsi="仿宋" w:eastAsia="仿宋"/>
          <w:sz w:val="32"/>
          <w:szCs w:val="32"/>
        </w:rPr>
        <w:t>抢险救灾的各类物资</w:t>
      </w:r>
      <w:r>
        <w:rPr>
          <w:rFonts w:ascii="仿宋" w:hAnsi="仿宋" w:eastAsia="仿宋"/>
          <w:sz w:val="32"/>
          <w:szCs w:val="32"/>
        </w:rPr>
        <w:t>准备。</w:t>
      </w:r>
    </w:p>
    <w:p w14:paraId="427DB601">
      <w:pPr>
        <w:spacing w:line="560" w:lineRule="exact"/>
        <w:ind w:firstLine="643" w:firstLineChars="200"/>
        <w:rPr>
          <w:rFonts w:ascii="楷体" w:hAnsi="楷体" w:eastAsia="楷体"/>
          <w:b/>
          <w:bCs/>
          <w:sz w:val="32"/>
          <w:szCs w:val="32"/>
        </w:rPr>
      </w:pPr>
      <w:r>
        <w:rPr>
          <w:rFonts w:ascii="楷体" w:hAnsi="楷体" w:eastAsia="楷体"/>
          <w:b/>
          <w:bCs/>
          <w:sz w:val="32"/>
          <w:szCs w:val="32"/>
        </w:rPr>
        <w:t>11.七宝校区</w:t>
      </w:r>
    </w:p>
    <w:p w14:paraId="6BBC0AB8">
      <w:pPr>
        <w:spacing w:line="560" w:lineRule="exact"/>
        <w:ind w:firstLine="640" w:firstLineChars="200"/>
        <w:rPr>
          <w:rFonts w:ascii="仿宋" w:hAnsi="仿宋" w:eastAsia="仿宋"/>
          <w:sz w:val="32"/>
          <w:szCs w:val="32"/>
        </w:rPr>
      </w:pPr>
      <w:r>
        <w:rPr>
          <w:rFonts w:ascii="仿宋" w:hAnsi="仿宋" w:eastAsia="仿宋"/>
          <w:sz w:val="32"/>
          <w:szCs w:val="32"/>
        </w:rPr>
        <w:t>负责人: 李少丹</w:t>
      </w:r>
      <w:r>
        <w:rPr>
          <w:rFonts w:hint="eastAsia" w:ascii="仿宋" w:hAnsi="仿宋" w:eastAsia="仿宋"/>
          <w:sz w:val="32"/>
          <w:szCs w:val="32"/>
        </w:rPr>
        <w:t>；电话</w:t>
      </w:r>
      <w:r>
        <w:rPr>
          <w:rFonts w:ascii="仿宋" w:hAnsi="仿宋" w:eastAsia="仿宋"/>
          <w:sz w:val="32"/>
          <w:szCs w:val="32"/>
        </w:rPr>
        <w:t>: 67703450\13918300923</w:t>
      </w:r>
    </w:p>
    <w:p w14:paraId="27F42430">
      <w:pPr>
        <w:spacing w:line="560" w:lineRule="exact"/>
        <w:ind w:firstLine="640" w:firstLineChars="200"/>
        <w:rPr>
          <w:rFonts w:ascii="仿宋" w:hAnsi="仿宋" w:eastAsia="仿宋"/>
          <w:sz w:val="32"/>
          <w:szCs w:val="32"/>
        </w:rPr>
      </w:pPr>
      <w:r>
        <w:rPr>
          <w:rFonts w:ascii="仿宋" w:hAnsi="仿宋" w:eastAsia="仿宋"/>
          <w:sz w:val="32"/>
          <w:szCs w:val="32"/>
        </w:rPr>
        <w:t>11.1汛情、台风来临前，对</w:t>
      </w:r>
      <w:r>
        <w:rPr>
          <w:rFonts w:hint="eastAsia" w:ascii="仿宋" w:hAnsi="仿宋" w:eastAsia="仿宋"/>
          <w:sz w:val="32"/>
          <w:szCs w:val="32"/>
        </w:rPr>
        <w:t>七宝</w:t>
      </w:r>
      <w:r>
        <w:rPr>
          <w:rFonts w:ascii="仿宋" w:hAnsi="仿宋" w:eastAsia="仿宋"/>
          <w:sz w:val="32"/>
          <w:szCs w:val="32"/>
        </w:rPr>
        <w:t>校区安全情况进行检查，排除隐患。</w:t>
      </w:r>
    </w:p>
    <w:p w14:paraId="5C1D1C47">
      <w:pPr>
        <w:spacing w:line="560" w:lineRule="exact"/>
        <w:ind w:firstLine="640" w:firstLineChars="200"/>
        <w:rPr>
          <w:rFonts w:ascii="仿宋" w:hAnsi="仿宋" w:eastAsia="仿宋"/>
          <w:sz w:val="32"/>
          <w:szCs w:val="32"/>
        </w:rPr>
      </w:pPr>
      <w:r>
        <w:rPr>
          <w:rFonts w:ascii="仿宋" w:hAnsi="仿宋" w:eastAsia="仿宋"/>
          <w:sz w:val="32"/>
          <w:szCs w:val="32"/>
        </w:rPr>
        <w:t>11.2落实汛期值班，及时通报汛情和应急处置。</w:t>
      </w:r>
    </w:p>
    <w:p w14:paraId="63D2BDA3">
      <w:pPr>
        <w:spacing w:line="560" w:lineRule="exact"/>
        <w:ind w:firstLine="643" w:firstLineChars="200"/>
        <w:rPr>
          <w:rFonts w:ascii="黑体" w:hAnsi="黑体" w:eastAsia="黑体"/>
          <w:b/>
          <w:bCs/>
          <w:sz w:val="32"/>
          <w:szCs w:val="32"/>
        </w:rPr>
      </w:pPr>
      <w:r>
        <w:rPr>
          <w:rFonts w:hint="eastAsia" w:ascii="黑体" w:hAnsi="黑体" w:eastAsia="黑体"/>
          <w:b/>
          <w:bCs/>
          <w:sz w:val="32"/>
          <w:szCs w:val="32"/>
        </w:rPr>
        <w:t>三、</w:t>
      </w:r>
      <w:r>
        <w:rPr>
          <w:rFonts w:ascii="黑体" w:hAnsi="黑体" w:eastAsia="黑体"/>
          <w:b/>
          <w:bCs/>
          <w:sz w:val="32"/>
          <w:szCs w:val="32"/>
        </w:rPr>
        <w:t>联系电话</w:t>
      </w:r>
    </w:p>
    <w:p w14:paraId="26C1FAFF">
      <w:pPr>
        <w:spacing w:line="56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w:t>
      </w:r>
      <w:r>
        <w:rPr>
          <w:rFonts w:ascii="仿宋" w:hAnsi="仿宋" w:eastAsia="仿宋"/>
          <w:sz w:val="32"/>
          <w:szCs w:val="32"/>
        </w:rPr>
        <w:t>松江校区:</w:t>
      </w:r>
    </w:p>
    <w:p w14:paraId="7AC6C7DF">
      <w:pPr>
        <w:spacing w:line="560" w:lineRule="exact"/>
        <w:ind w:firstLine="640" w:firstLineChars="200"/>
        <w:rPr>
          <w:rFonts w:ascii="仿宋" w:hAnsi="仿宋" w:eastAsia="仿宋"/>
          <w:sz w:val="32"/>
          <w:szCs w:val="32"/>
        </w:rPr>
      </w:pPr>
      <w:r>
        <w:rPr>
          <w:rFonts w:ascii="仿宋" w:hAnsi="仿宋" w:eastAsia="仿宋"/>
          <w:sz w:val="32"/>
          <w:szCs w:val="32"/>
        </w:rPr>
        <w:t>总值班室: 67703121 (夜晚及节假日)</w:t>
      </w:r>
    </w:p>
    <w:p w14:paraId="36EEC1E7">
      <w:pPr>
        <w:spacing w:line="560" w:lineRule="exact"/>
        <w:ind w:firstLine="640" w:firstLineChars="200"/>
        <w:rPr>
          <w:rFonts w:ascii="仿宋" w:hAnsi="仿宋" w:eastAsia="仿宋"/>
          <w:sz w:val="32"/>
          <w:szCs w:val="32"/>
        </w:rPr>
      </w:pPr>
      <w:r>
        <w:rPr>
          <w:rFonts w:hint="eastAsia" w:ascii="仿宋" w:hAnsi="仿宋" w:eastAsia="仿宋"/>
          <w:sz w:val="32"/>
          <w:szCs w:val="32"/>
        </w:rPr>
        <w:t>后勤综合管理处防汛值班电话</w:t>
      </w:r>
      <w:r>
        <w:rPr>
          <w:rFonts w:ascii="仿宋" w:hAnsi="仿宋" w:eastAsia="仿宋"/>
          <w:sz w:val="32"/>
          <w:szCs w:val="32"/>
        </w:rPr>
        <w:t>:67708602</w:t>
      </w:r>
    </w:p>
    <w:p w14:paraId="0091998E">
      <w:pPr>
        <w:spacing w:line="560" w:lineRule="exact"/>
        <w:ind w:firstLine="640" w:firstLineChars="200"/>
        <w:rPr>
          <w:rFonts w:ascii="仿宋" w:hAnsi="仿宋" w:eastAsia="仿宋"/>
          <w:sz w:val="32"/>
          <w:szCs w:val="32"/>
        </w:rPr>
      </w:pPr>
      <w:r>
        <w:rPr>
          <w:rFonts w:hint="eastAsia" w:ascii="仿宋" w:hAnsi="仿宋" w:eastAsia="仿宋"/>
          <w:sz w:val="32"/>
          <w:szCs w:val="32"/>
        </w:rPr>
        <w:t>物业维修值班电话</w:t>
      </w:r>
      <w:r>
        <w:rPr>
          <w:rFonts w:ascii="仿宋" w:hAnsi="仿宋" w:eastAsia="仿宋"/>
          <w:sz w:val="32"/>
          <w:szCs w:val="32"/>
        </w:rPr>
        <w:t>: 67703080</w:t>
      </w:r>
    </w:p>
    <w:p w14:paraId="6CBC9FDF">
      <w:pPr>
        <w:spacing w:line="560" w:lineRule="exact"/>
        <w:ind w:firstLine="640" w:firstLineChars="200"/>
        <w:rPr>
          <w:rFonts w:ascii="仿宋" w:hAnsi="仿宋" w:eastAsia="仿宋"/>
          <w:sz w:val="32"/>
          <w:szCs w:val="32"/>
        </w:rPr>
      </w:pPr>
      <w:r>
        <w:rPr>
          <w:rFonts w:hint="eastAsia" w:ascii="仿宋" w:hAnsi="仿宋" w:eastAsia="仿宋"/>
          <w:sz w:val="32"/>
          <w:szCs w:val="32"/>
        </w:rPr>
        <w:t>保卫处值班电话</w:t>
      </w:r>
      <w:r>
        <w:rPr>
          <w:rFonts w:ascii="仿宋" w:hAnsi="仿宋" w:eastAsia="仿宋"/>
          <w:sz w:val="32"/>
          <w:szCs w:val="32"/>
        </w:rPr>
        <w:t>: 67703131</w:t>
      </w:r>
    </w:p>
    <w:p w14:paraId="1B4E0C33">
      <w:pPr>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松江社区：</w:t>
      </w:r>
    </w:p>
    <w:p w14:paraId="1C36CBFC">
      <w:pPr>
        <w:spacing w:line="560" w:lineRule="exact"/>
        <w:ind w:firstLine="640" w:firstLineChars="200"/>
        <w:rPr>
          <w:rFonts w:ascii="仿宋" w:hAnsi="仿宋" w:eastAsia="仿宋"/>
          <w:sz w:val="32"/>
          <w:szCs w:val="32"/>
        </w:rPr>
      </w:pPr>
      <w:r>
        <w:rPr>
          <w:rFonts w:hint="eastAsia" w:ascii="仿宋" w:hAnsi="仿宋" w:eastAsia="仿宋"/>
          <w:sz w:val="32"/>
          <w:szCs w:val="32"/>
        </w:rPr>
        <w:t>总值班室：（夜晚及节假日）</w:t>
      </w:r>
      <w:r>
        <w:rPr>
          <w:rFonts w:ascii="仿宋" w:hAnsi="仿宋" w:eastAsia="仿宋"/>
          <w:sz w:val="32"/>
          <w:szCs w:val="32"/>
        </w:rPr>
        <w:t>13817798379</w:t>
      </w:r>
    </w:p>
    <w:p w14:paraId="7D3C32A6">
      <w:pPr>
        <w:spacing w:line="560" w:lineRule="exact"/>
        <w:ind w:firstLine="640" w:firstLineChars="200"/>
        <w:rPr>
          <w:rFonts w:ascii="仿宋" w:hAnsi="仿宋" w:eastAsia="仿宋"/>
          <w:sz w:val="32"/>
          <w:szCs w:val="32"/>
        </w:rPr>
      </w:pPr>
      <w:r>
        <w:rPr>
          <w:rFonts w:hint="eastAsia" w:ascii="仿宋" w:hAnsi="仿宋" w:eastAsia="仿宋"/>
          <w:sz w:val="32"/>
          <w:szCs w:val="32"/>
        </w:rPr>
        <w:t>社区办防汛值班电话：</w:t>
      </w:r>
      <w:r>
        <w:rPr>
          <w:rFonts w:ascii="仿宋" w:hAnsi="仿宋" w:eastAsia="仿宋"/>
          <w:sz w:val="32"/>
          <w:szCs w:val="32"/>
        </w:rPr>
        <w:t>13795204497</w:t>
      </w:r>
    </w:p>
    <w:p w14:paraId="096FFBAD">
      <w:pPr>
        <w:spacing w:line="560" w:lineRule="exact"/>
        <w:ind w:firstLine="640" w:firstLineChars="200"/>
        <w:rPr>
          <w:rFonts w:ascii="仿宋" w:hAnsi="仿宋" w:eastAsia="仿宋"/>
          <w:sz w:val="32"/>
          <w:szCs w:val="32"/>
        </w:rPr>
      </w:pPr>
      <w:r>
        <w:rPr>
          <w:rFonts w:hint="eastAsia" w:ascii="仿宋" w:hAnsi="仿宋" w:eastAsia="仿宋"/>
          <w:sz w:val="32"/>
          <w:szCs w:val="32"/>
        </w:rPr>
        <w:t>物业维修值班电话</w:t>
      </w:r>
      <w:r>
        <w:rPr>
          <w:rFonts w:ascii="仿宋" w:hAnsi="仿宋" w:eastAsia="仿宋"/>
          <w:sz w:val="32"/>
          <w:szCs w:val="32"/>
        </w:rPr>
        <w:t>:</w:t>
      </w:r>
      <w:r>
        <w:t xml:space="preserve"> </w:t>
      </w:r>
      <w:r>
        <w:rPr>
          <w:rFonts w:ascii="仿宋" w:hAnsi="仿宋" w:eastAsia="仿宋"/>
          <w:sz w:val="32"/>
          <w:szCs w:val="32"/>
        </w:rPr>
        <w:t>37667809</w:t>
      </w:r>
    </w:p>
    <w:p w14:paraId="2816C895">
      <w:pPr>
        <w:spacing w:line="560" w:lineRule="exact"/>
        <w:ind w:firstLine="640" w:firstLineChars="200"/>
        <w:rPr>
          <w:rFonts w:ascii="仿宋" w:hAnsi="仿宋" w:eastAsia="仿宋"/>
          <w:sz w:val="32"/>
          <w:szCs w:val="32"/>
        </w:rPr>
      </w:pPr>
      <w:r>
        <w:rPr>
          <w:rFonts w:hint="eastAsia" w:ascii="仿宋" w:hAnsi="仿宋" w:eastAsia="仿宋"/>
          <w:sz w:val="32"/>
          <w:szCs w:val="32"/>
        </w:rPr>
        <w:t>保卫处值班电话</w:t>
      </w:r>
      <w:r>
        <w:rPr>
          <w:rFonts w:ascii="仿宋" w:hAnsi="仿宋" w:eastAsia="仿宋"/>
          <w:sz w:val="32"/>
          <w:szCs w:val="32"/>
        </w:rPr>
        <w:t>:</w:t>
      </w:r>
      <w:r>
        <w:t xml:space="preserve"> </w:t>
      </w:r>
      <w:r>
        <w:rPr>
          <w:rFonts w:ascii="仿宋" w:hAnsi="仿宋" w:eastAsia="仿宋"/>
          <w:sz w:val="32"/>
          <w:szCs w:val="32"/>
        </w:rPr>
        <w:t>37667811</w:t>
      </w:r>
    </w:p>
    <w:p w14:paraId="0D19C078">
      <w:pPr>
        <w:spacing w:line="560" w:lineRule="exact"/>
        <w:ind w:firstLine="640" w:firstLineChars="200"/>
        <w:rPr>
          <w:rFonts w:ascii="仿宋" w:hAnsi="仿宋" w:eastAsia="仿宋"/>
          <w:sz w:val="32"/>
          <w:szCs w:val="32"/>
        </w:rPr>
      </w:pPr>
      <w:r>
        <w:rPr>
          <w:rFonts w:ascii="仿宋" w:hAnsi="仿宋" w:eastAsia="仿宋"/>
          <w:sz w:val="32"/>
          <w:szCs w:val="32"/>
        </w:rPr>
        <w:t>3.古北校区:</w:t>
      </w:r>
    </w:p>
    <w:p w14:paraId="2FF961E2">
      <w:pPr>
        <w:spacing w:line="560" w:lineRule="exact"/>
        <w:ind w:firstLine="640" w:firstLineChars="200"/>
        <w:rPr>
          <w:rFonts w:ascii="仿宋" w:hAnsi="仿宋" w:eastAsia="仿宋"/>
          <w:sz w:val="32"/>
          <w:szCs w:val="32"/>
        </w:rPr>
      </w:pPr>
      <w:r>
        <w:rPr>
          <w:rFonts w:hint="eastAsia" w:ascii="仿宋" w:hAnsi="仿宋" w:eastAsia="仿宋"/>
          <w:sz w:val="32"/>
          <w:szCs w:val="32"/>
        </w:rPr>
        <w:t>学校总值班室</w:t>
      </w:r>
      <w:r>
        <w:rPr>
          <w:rFonts w:ascii="仿宋" w:hAnsi="仿宋" w:eastAsia="仿宋"/>
          <w:sz w:val="32"/>
          <w:szCs w:val="32"/>
        </w:rPr>
        <w:t>: 52067303 (夜晚及节假日)</w:t>
      </w:r>
    </w:p>
    <w:p w14:paraId="0D2CEDFA">
      <w:pPr>
        <w:spacing w:line="560" w:lineRule="exact"/>
        <w:ind w:firstLine="640" w:firstLineChars="200"/>
        <w:rPr>
          <w:rFonts w:ascii="仿宋" w:hAnsi="仿宋" w:eastAsia="仿宋"/>
          <w:sz w:val="32"/>
          <w:szCs w:val="32"/>
        </w:rPr>
      </w:pPr>
      <w:r>
        <w:rPr>
          <w:rFonts w:hint="eastAsia" w:ascii="仿宋" w:hAnsi="仿宋" w:eastAsia="仿宋"/>
          <w:sz w:val="32"/>
          <w:szCs w:val="32"/>
        </w:rPr>
        <w:t>后勤综合管理处防汛值班电话</w:t>
      </w:r>
      <w:r>
        <w:rPr>
          <w:rFonts w:ascii="仿宋" w:hAnsi="仿宋" w:eastAsia="仿宋"/>
          <w:sz w:val="32"/>
          <w:szCs w:val="32"/>
        </w:rPr>
        <w:t>:67707331</w:t>
      </w:r>
    </w:p>
    <w:p w14:paraId="0FB23F41">
      <w:pPr>
        <w:spacing w:line="560" w:lineRule="exact"/>
        <w:ind w:firstLine="640" w:firstLineChars="200"/>
        <w:rPr>
          <w:rFonts w:ascii="仿宋" w:hAnsi="仿宋" w:eastAsia="仿宋"/>
          <w:sz w:val="32"/>
          <w:szCs w:val="32"/>
        </w:rPr>
      </w:pPr>
      <w:r>
        <w:rPr>
          <w:rFonts w:hint="eastAsia" w:ascii="仿宋" w:hAnsi="仿宋" w:eastAsia="仿宋"/>
          <w:sz w:val="32"/>
          <w:szCs w:val="32"/>
        </w:rPr>
        <w:t>物业维修值班电话</w:t>
      </w:r>
      <w:r>
        <w:rPr>
          <w:rFonts w:ascii="仿宋" w:hAnsi="仿宋" w:eastAsia="仿宋"/>
          <w:sz w:val="32"/>
          <w:szCs w:val="32"/>
        </w:rPr>
        <w:t>: 52067593 (白天) 52067393 (夜晚)</w:t>
      </w:r>
    </w:p>
    <w:p w14:paraId="44315344">
      <w:pPr>
        <w:spacing w:line="560" w:lineRule="exact"/>
        <w:ind w:firstLine="640" w:firstLineChars="200"/>
        <w:rPr>
          <w:rFonts w:ascii="仿宋" w:hAnsi="仿宋" w:eastAsia="仿宋"/>
          <w:sz w:val="32"/>
          <w:szCs w:val="32"/>
        </w:rPr>
      </w:pPr>
      <w:r>
        <w:rPr>
          <w:rFonts w:hint="eastAsia" w:ascii="仿宋" w:hAnsi="仿宋" w:eastAsia="仿宋"/>
          <w:sz w:val="32"/>
          <w:szCs w:val="32"/>
        </w:rPr>
        <w:t>保卫处值班电话</w:t>
      </w:r>
      <w:r>
        <w:rPr>
          <w:rFonts w:ascii="仿宋" w:hAnsi="仿宋" w:eastAsia="仿宋"/>
          <w:sz w:val="32"/>
          <w:szCs w:val="32"/>
        </w:rPr>
        <w:t>: 52067500</w:t>
      </w:r>
    </w:p>
    <w:p w14:paraId="33542973">
      <w:pPr>
        <w:spacing w:line="560" w:lineRule="exact"/>
        <w:ind w:firstLine="640" w:firstLineChars="200"/>
        <w:rPr>
          <w:rFonts w:ascii="仿宋" w:hAnsi="仿宋" w:eastAsia="仿宋"/>
          <w:sz w:val="32"/>
          <w:szCs w:val="32"/>
        </w:rPr>
      </w:pPr>
      <w:r>
        <w:rPr>
          <w:rFonts w:ascii="仿宋" w:hAnsi="仿宋" w:eastAsia="仿宋"/>
          <w:sz w:val="32"/>
          <w:szCs w:val="32"/>
        </w:rPr>
        <w:t>4.七宝校区</w:t>
      </w:r>
    </w:p>
    <w:p w14:paraId="3EC70123">
      <w:pPr>
        <w:spacing w:line="560" w:lineRule="exact"/>
        <w:ind w:firstLine="640" w:firstLineChars="200"/>
        <w:rPr>
          <w:rFonts w:ascii="仿宋" w:hAnsi="仿宋" w:eastAsia="仿宋"/>
          <w:sz w:val="32"/>
          <w:szCs w:val="32"/>
        </w:rPr>
      </w:pPr>
      <w:r>
        <w:rPr>
          <w:rFonts w:hint="eastAsia" w:ascii="仿宋" w:hAnsi="仿宋" w:eastAsia="仿宋"/>
          <w:sz w:val="32"/>
          <w:szCs w:val="32"/>
        </w:rPr>
        <w:t>值班保安：朱行虎；手机：</w:t>
      </w:r>
      <w:r>
        <w:rPr>
          <w:rFonts w:ascii="仿宋" w:hAnsi="仿宋" w:eastAsia="仿宋"/>
          <w:sz w:val="32"/>
          <w:szCs w:val="32"/>
        </w:rPr>
        <w:t>18512136027</w:t>
      </w:r>
    </w:p>
    <w:p w14:paraId="738365D1">
      <w:pPr>
        <w:widowControl/>
        <w:jc w:val="left"/>
        <w:rPr>
          <w:rFonts w:ascii="仿宋" w:hAnsi="仿宋" w:eastAsia="仿宋"/>
          <w:sz w:val="24"/>
          <w:szCs w:val="24"/>
        </w:rPr>
      </w:pPr>
      <w:r>
        <w:rPr>
          <w:rFonts w:ascii="仿宋" w:hAnsi="仿宋" w:eastAsia="仿宋"/>
          <w:sz w:val="24"/>
          <w:szCs w:val="24"/>
        </w:rPr>
        <w:br w:type="page"/>
      </w:r>
    </w:p>
    <w:p w14:paraId="12E5F56B">
      <w:pPr>
        <w:spacing w:before="312" w:beforeLines="100" w:after="312" w:afterLines="100"/>
        <w:rPr>
          <w:rFonts w:ascii="仿宋" w:hAnsi="仿宋" w:eastAsia="仿宋"/>
          <w:b/>
          <w:sz w:val="24"/>
          <w:szCs w:val="24"/>
        </w:rPr>
      </w:pPr>
      <w:r>
        <w:rPr>
          <w:rFonts w:hint="eastAsia" w:ascii="仿宋" w:hAnsi="仿宋" w:eastAsia="仿宋"/>
          <w:b/>
          <w:sz w:val="24"/>
          <w:szCs w:val="24"/>
        </w:rPr>
        <w:t>附件一：</w:t>
      </w:r>
    </w:p>
    <w:p w14:paraId="1B04D254">
      <w:pPr>
        <w:widowControl/>
        <w:jc w:val="center"/>
        <w:rPr>
          <w:rFonts w:ascii="方正小标宋简体" w:hAnsi="仿宋" w:eastAsia="方正小标宋简体"/>
          <w:sz w:val="44"/>
          <w:szCs w:val="44"/>
        </w:rPr>
      </w:pPr>
      <w:r>
        <w:rPr>
          <w:rFonts w:hint="eastAsia" w:ascii="方正小标宋简体" w:hAnsi="微软雅黑" w:eastAsia="方正小标宋简体" w:cs="微软雅黑"/>
          <w:sz w:val="44"/>
          <w:szCs w:val="44"/>
        </w:rPr>
        <w:t>校园防汛防台应急抢险预案</w:t>
      </w:r>
    </w:p>
    <w:p w14:paraId="2305ACCB">
      <w:pPr>
        <w:widowControl/>
        <w:ind w:firstLine="640" w:firstLineChars="200"/>
        <w:rPr>
          <w:rFonts w:ascii="仿宋" w:hAnsi="仿宋" w:eastAsia="仿宋"/>
          <w:sz w:val="32"/>
          <w:szCs w:val="32"/>
        </w:rPr>
      </w:pPr>
      <w:r>
        <w:rPr>
          <w:rFonts w:hint="eastAsia" w:ascii="仿宋" w:hAnsi="仿宋" w:eastAsia="仿宋"/>
          <w:sz w:val="32"/>
          <w:szCs w:val="32"/>
        </w:rPr>
        <w:t>为切实加强我校防暴雨洪涝台风等自然灾害工作的组织领导，进一步抓好学校防汛防台应急抢险工作，建立高效有序的救灾运行机制，提高防灾救灾工作的整体水平，大限度地避免和减轻暴雨洪涝台风灾害造成的危害，保证学校师生生命及财产安全</w:t>
      </w:r>
      <w:r>
        <w:rPr>
          <w:rFonts w:ascii="仿宋" w:hAnsi="仿宋" w:eastAsia="仿宋"/>
          <w:sz w:val="32"/>
          <w:szCs w:val="32"/>
        </w:rPr>
        <w:t>,促进我校稳定和谐的发展，特制定我校</w:t>
      </w:r>
      <w:r>
        <w:rPr>
          <w:rFonts w:hint="eastAsia" w:ascii="仿宋" w:hAnsi="仿宋" w:eastAsia="仿宋"/>
          <w:sz w:val="32"/>
          <w:szCs w:val="32"/>
        </w:rPr>
        <w:t>防汛防台应急抢险预案。</w:t>
      </w:r>
    </w:p>
    <w:p w14:paraId="2BC2BE24">
      <w:pPr>
        <w:widowControl/>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校园</w:t>
      </w:r>
      <w:r>
        <w:rPr>
          <w:rFonts w:hint="eastAsia" w:ascii="黑体" w:hAnsi="黑体" w:eastAsia="黑体"/>
          <w:sz w:val="32"/>
          <w:szCs w:val="32"/>
        </w:rPr>
        <w:t>防汛防台</w:t>
      </w:r>
      <w:r>
        <w:rPr>
          <w:rFonts w:ascii="黑体" w:hAnsi="黑体" w:eastAsia="黑体"/>
          <w:sz w:val="32"/>
          <w:szCs w:val="32"/>
        </w:rPr>
        <w:t>应急</w:t>
      </w:r>
      <w:r>
        <w:rPr>
          <w:rFonts w:hint="eastAsia" w:ascii="黑体" w:hAnsi="黑体" w:eastAsia="黑体"/>
          <w:sz w:val="32"/>
          <w:szCs w:val="32"/>
        </w:rPr>
        <w:t>抢险工作队伍</w:t>
      </w:r>
    </w:p>
    <w:p w14:paraId="69052F1C">
      <w:pPr>
        <w:widowControl/>
        <w:ind w:firstLine="640" w:firstLineChars="200"/>
        <w:rPr>
          <w:rFonts w:ascii="仿宋" w:hAnsi="仿宋" w:eastAsia="仿宋"/>
          <w:sz w:val="32"/>
          <w:szCs w:val="32"/>
        </w:rPr>
      </w:pPr>
      <w:r>
        <w:rPr>
          <w:rFonts w:hint="eastAsia" w:ascii="仿宋" w:hAnsi="仿宋" w:eastAsia="仿宋"/>
          <w:sz w:val="32"/>
          <w:szCs w:val="32"/>
        </w:rPr>
        <w:t>根据《上海对外经贸大学</w:t>
      </w:r>
      <w:r>
        <w:rPr>
          <w:rFonts w:ascii="仿宋" w:hAnsi="仿宋" w:eastAsia="仿宋"/>
          <w:sz w:val="32"/>
          <w:szCs w:val="32"/>
        </w:rPr>
        <w:t>2025年防汛防台专项</w:t>
      </w:r>
      <w:r>
        <w:rPr>
          <w:rFonts w:hint="eastAsia" w:ascii="仿宋" w:hAnsi="仿宋" w:eastAsia="仿宋"/>
          <w:sz w:val="32"/>
          <w:szCs w:val="32"/>
        </w:rPr>
        <w:t>应急预案》，学校防汛防台工作领导小组下设相关抢险组，具体为综合协调组、抢险救助组、学生工作组、保障安置组、安全保卫组、护建应急组。</w:t>
      </w:r>
    </w:p>
    <w:p w14:paraId="06ED42AE">
      <w:pPr>
        <w:spacing w:line="560" w:lineRule="exact"/>
        <w:ind w:firstLine="640" w:firstLineChars="200"/>
        <w:rPr>
          <w:rFonts w:ascii="仿宋" w:hAnsi="仿宋" w:eastAsia="仿宋"/>
          <w:sz w:val="32"/>
          <w:szCs w:val="32"/>
        </w:rPr>
      </w:pPr>
      <w:r>
        <w:rPr>
          <w:rFonts w:hint="eastAsia" w:ascii="仿宋" w:hAnsi="仿宋" w:eastAsia="仿宋"/>
          <w:sz w:val="32"/>
          <w:szCs w:val="32"/>
        </w:rPr>
        <w:t>综合</w:t>
      </w:r>
      <w:r>
        <w:rPr>
          <w:rFonts w:ascii="仿宋" w:hAnsi="仿宋" w:eastAsia="仿宋"/>
          <w:sz w:val="32"/>
          <w:szCs w:val="32"/>
        </w:rPr>
        <w:t>协调组设在学校办，由学校办负责人任组长。抢险救助组设在后勤综合管理处，由后勤综合管理处相关负责人任组长。</w:t>
      </w:r>
      <w:r>
        <w:rPr>
          <w:rFonts w:hint="eastAsia" w:ascii="仿宋" w:hAnsi="仿宋" w:eastAsia="仿宋"/>
          <w:sz w:val="32"/>
          <w:szCs w:val="32"/>
        </w:rPr>
        <w:t>学生工作</w:t>
      </w:r>
      <w:r>
        <w:rPr>
          <w:rFonts w:ascii="仿宋" w:hAnsi="仿宋" w:eastAsia="仿宋"/>
          <w:sz w:val="32"/>
          <w:szCs w:val="32"/>
        </w:rPr>
        <w:t>组设在学生处，由学生处负责人任组长。保障安置组设在后勤综合管理处，由后勤综合管理处负责人任组长，门诊部</w:t>
      </w:r>
      <w:r>
        <w:rPr>
          <w:rFonts w:hint="eastAsia" w:ascii="仿宋" w:hAnsi="仿宋" w:eastAsia="仿宋"/>
          <w:sz w:val="32"/>
          <w:szCs w:val="32"/>
        </w:rPr>
        <w:t>、总务科、膳食科各司其职，做好相关保障工作</w:t>
      </w:r>
      <w:r>
        <w:rPr>
          <w:rFonts w:ascii="仿宋" w:hAnsi="仿宋" w:eastAsia="仿宋"/>
          <w:sz w:val="32"/>
          <w:szCs w:val="32"/>
        </w:rPr>
        <w:t>。</w:t>
      </w:r>
      <w:r>
        <w:rPr>
          <w:rFonts w:hint="eastAsia" w:ascii="仿宋" w:hAnsi="仿宋" w:eastAsia="仿宋"/>
          <w:sz w:val="32"/>
          <w:szCs w:val="32"/>
        </w:rPr>
        <w:t>安全保卫组</w:t>
      </w:r>
      <w:r>
        <w:rPr>
          <w:rFonts w:ascii="仿宋" w:hAnsi="仿宋" w:eastAsia="仿宋"/>
          <w:sz w:val="32"/>
          <w:szCs w:val="32"/>
        </w:rPr>
        <w:t>设在保卫处，由保卫处负责人任组长。</w:t>
      </w:r>
      <w:r>
        <w:rPr>
          <w:rFonts w:hint="eastAsia" w:ascii="仿宋" w:hAnsi="仿宋" w:eastAsia="仿宋"/>
          <w:sz w:val="32"/>
          <w:szCs w:val="32"/>
        </w:rPr>
        <w:t>护建应急组设在基建处，由基建处负责人任组长。</w:t>
      </w:r>
    </w:p>
    <w:p w14:paraId="5723CA34">
      <w:pPr>
        <w:spacing w:line="560" w:lineRule="exact"/>
        <w:ind w:firstLine="640" w:firstLineChars="200"/>
        <w:rPr>
          <w:rFonts w:ascii="仿宋" w:hAnsi="仿宋" w:eastAsia="仿宋"/>
          <w:sz w:val="32"/>
          <w:szCs w:val="32"/>
        </w:rPr>
      </w:pPr>
      <w:r>
        <w:rPr>
          <w:rFonts w:hint="eastAsia" w:ascii="仿宋" w:hAnsi="仿宋" w:eastAsia="仿宋"/>
          <w:sz w:val="32"/>
          <w:szCs w:val="32"/>
        </w:rPr>
        <w:t>具体人员安排如下：</w:t>
      </w:r>
    </w:p>
    <w:p w14:paraId="13110130">
      <w:pPr>
        <w:spacing w:line="560" w:lineRule="exact"/>
        <w:ind w:firstLine="643" w:firstLineChars="200"/>
        <w:rPr>
          <w:rFonts w:ascii="仿宋" w:hAnsi="仿宋" w:eastAsia="仿宋"/>
          <w:b/>
          <w:sz w:val="32"/>
          <w:szCs w:val="32"/>
        </w:rPr>
      </w:pPr>
      <w:r>
        <w:rPr>
          <w:rFonts w:ascii="仿宋" w:hAnsi="仿宋" w:eastAsia="仿宋"/>
          <w:b/>
          <w:sz w:val="32"/>
          <w:szCs w:val="32"/>
        </w:rPr>
        <w:t>松江校区</w:t>
      </w:r>
    </w:p>
    <w:p w14:paraId="0E674F2E">
      <w:pPr>
        <w:spacing w:line="560" w:lineRule="exact"/>
        <w:ind w:firstLine="1280" w:firstLineChars="400"/>
        <w:rPr>
          <w:rFonts w:ascii="仿宋" w:hAnsi="仿宋" w:eastAsia="仿宋"/>
          <w:sz w:val="32"/>
          <w:szCs w:val="32"/>
        </w:rPr>
      </w:pPr>
      <w:r>
        <w:rPr>
          <w:rFonts w:hint="eastAsia" w:ascii="仿宋" w:hAnsi="仿宋" w:eastAsia="仿宋"/>
          <w:sz w:val="32"/>
          <w:szCs w:val="32"/>
        </w:rPr>
        <w:t>联络协调</w:t>
      </w:r>
      <w:r>
        <w:rPr>
          <w:rFonts w:ascii="仿宋" w:hAnsi="仿宋" w:eastAsia="仿宋"/>
          <w:sz w:val="32"/>
          <w:szCs w:val="32"/>
        </w:rPr>
        <w:t>:</w:t>
      </w:r>
      <w:r>
        <w:rPr>
          <w:rFonts w:hint="eastAsia" w:ascii="仿宋" w:hAnsi="仿宋" w:eastAsia="仿宋"/>
          <w:sz w:val="32"/>
          <w:szCs w:val="32"/>
        </w:rPr>
        <w:t>许继亮</w:t>
      </w:r>
    </w:p>
    <w:p w14:paraId="2C5548CA">
      <w:pPr>
        <w:spacing w:line="560" w:lineRule="exact"/>
        <w:ind w:firstLine="1280" w:firstLineChars="400"/>
        <w:rPr>
          <w:rFonts w:ascii="仿宋" w:hAnsi="仿宋" w:eastAsia="仿宋"/>
          <w:sz w:val="32"/>
          <w:szCs w:val="32"/>
        </w:rPr>
      </w:pPr>
      <w:r>
        <w:rPr>
          <w:rFonts w:ascii="仿宋" w:hAnsi="仿宋" w:eastAsia="仿宋"/>
          <w:sz w:val="32"/>
          <w:szCs w:val="32"/>
        </w:rPr>
        <w:t>抢险救助:</w:t>
      </w:r>
      <w:r>
        <w:rPr>
          <w:rFonts w:hint="eastAsia" w:ascii="仿宋" w:hAnsi="仿宋" w:eastAsia="仿宋"/>
          <w:sz w:val="32"/>
          <w:szCs w:val="32"/>
        </w:rPr>
        <w:t xml:space="preserve">武增勇、毛丹玲、徐 </w:t>
      </w:r>
      <w:r>
        <w:rPr>
          <w:rFonts w:ascii="仿宋" w:hAnsi="仿宋" w:eastAsia="仿宋"/>
          <w:sz w:val="32"/>
          <w:szCs w:val="32"/>
        </w:rPr>
        <w:t xml:space="preserve"> </w:t>
      </w:r>
      <w:r>
        <w:rPr>
          <w:rFonts w:hint="eastAsia" w:ascii="仿宋" w:hAnsi="仿宋" w:eastAsia="仿宋"/>
          <w:sz w:val="32"/>
          <w:szCs w:val="32"/>
        </w:rPr>
        <w:t>峰</w:t>
      </w:r>
    </w:p>
    <w:p w14:paraId="5ED6463F">
      <w:pPr>
        <w:spacing w:line="560" w:lineRule="exact"/>
        <w:ind w:firstLine="1280" w:firstLineChars="400"/>
        <w:rPr>
          <w:rFonts w:ascii="仿宋" w:hAnsi="仿宋" w:eastAsia="仿宋"/>
          <w:sz w:val="32"/>
          <w:szCs w:val="32"/>
        </w:rPr>
      </w:pPr>
      <w:r>
        <w:rPr>
          <w:rFonts w:hint="eastAsia" w:ascii="仿宋" w:hAnsi="仿宋" w:eastAsia="仿宋"/>
          <w:sz w:val="32"/>
          <w:szCs w:val="32"/>
        </w:rPr>
        <w:t>宿舍管理</w:t>
      </w:r>
      <w:r>
        <w:rPr>
          <w:rFonts w:ascii="仿宋" w:hAnsi="仿宋" w:eastAsia="仿宋"/>
          <w:sz w:val="32"/>
          <w:szCs w:val="32"/>
        </w:rPr>
        <w:t>:</w:t>
      </w:r>
      <w:r>
        <w:rPr>
          <w:rFonts w:hint="eastAsia" w:ascii="仿宋" w:hAnsi="仿宋" w:eastAsia="仿宋"/>
          <w:sz w:val="32"/>
          <w:szCs w:val="32"/>
        </w:rPr>
        <w:t xml:space="preserve">缪韵笛、冯 </w:t>
      </w:r>
      <w:r>
        <w:rPr>
          <w:rFonts w:ascii="仿宋" w:hAnsi="仿宋" w:eastAsia="仿宋"/>
          <w:sz w:val="32"/>
          <w:szCs w:val="32"/>
        </w:rPr>
        <w:t xml:space="preserve"> </w:t>
      </w:r>
      <w:r>
        <w:rPr>
          <w:rFonts w:hint="eastAsia" w:ascii="仿宋" w:hAnsi="仿宋" w:eastAsia="仿宋"/>
          <w:sz w:val="32"/>
          <w:szCs w:val="32"/>
        </w:rPr>
        <w:t>昕</w:t>
      </w:r>
    </w:p>
    <w:p w14:paraId="5D51C90F">
      <w:pPr>
        <w:spacing w:line="560" w:lineRule="exact"/>
        <w:ind w:firstLine="1280" w:firstLineChars="400"/>
        <w:rPr>
          <w:rFonts w:ascii="仿宋" w:hAnsi="仿宋" w:eastAsia="仿宋"/>
          <w:sz w:val="32"/>
          <w:szCs w:val="32"/>
        </w:rPr>
      </w:pPr>
      <w:r>
        <w:rPr>
          <w:rFonts w:hint="eastAsia" w:ascii="仿宋" w:hAnsi="仿宋" w:eastAsia="仿宋"/>
          <w:sz w:val="32"/>
          <w:szCs w:val="32"/>
        </w:rPr>
        <w:t>物资保障</w:t>
      </w:r>
      <w:r>
        <w:rPr>
          <w:rFonts w:ascii="仿宋" w:hAnsi="仿宋" w:eastAsia="仿宋"/>
          <w:sz w:val="32"/>
          <w:szCs w:val="32"/>
        </w:rPr>
        <w:t>:陈伟清</w:t>
      </w:r>
      <w:r>
        <w:rPr>
          <w:rFonts w:hint="eastAsia" w:ascii="仿宋" w:hAnsi="仿宋" w:eastAsia="仿宋"/>
          <w:sz w:val="32"/>
          <w:szCs w:val="32"/>
        </w:rPr>
        <w:t>、商炳俊</w:t>
      </w:r>
    </w:p>
    <w:p w14:paraId="259B2D0D">
      <w:pPr>
        <w:spacing w:line="560" w:lineRule="exact"/>
        <w:ind w:firstLine="1280" w:firstLineChars="400"/>
        <w:rPr>
          <w:rFonts w:ascii="仿宋" w:hAnsi="仿宋" w:eastAsia="仿宋"/>
          <w:sz w:val="32"/>
          <w:szCs w:val="32"/>
        </w:rPr>
      </w:pPr>
      <w:r>
        <w:rPr>
          <w:rFonts w:hint="eastAsia" w:ascii="仿宋" w:hAnsi="仿宋" w:eastAsia="仿宋"/>
          <w:sz w:val="32"/>
          <w:szCs w:val="32"/>
        </w:rPr>
        <w:t>应急抢修</w:t>
      </w:r>
      <w:r>
        <w:rPr>
          <w:rFonts w:ascii="仿宋" w:hAnsi="仿宋" w:eastAsia="仿宋"/>
          <w:sz w:val="32"/>
          <w:szCs w:val="32"/>
        </w:rPr>
        <w:t>:</w:t>
      </w:r>
      <w:r>
        <w:rPr>
          <w:rFonts w:hint="eastAsia" w:ascii="仿宋" w:hAnsi="仿宋" w:eastAsia="仿宋"/>
          <w:sz w:val="32"/>
          <w:szCs w:val="32"/>
        </w:rPr>
        <w:t>王晓玲、陈伟清、赵艳玲</w:t>
      </w:r>
    </w:p>
    <w:p w14:paraId="4D1C1514">
      <w:pPr>
        <w:spacing w:line="560" w:lineRule="exact"/>
        <w:ind w:firstLine="1280" w:firstLineChars="400"/>
        <w:rPr>
          <w:rFonts w:ascii="仿宋" w:hAnsi="仿宋" w:eastAsia="仿宋"/>
          <w:sz w:val="32"/>
          <w:szCs w:val="32"/>
        </w:rPr>
      </w:pPr>
      <w:r>
        <w:rPr>
          <w:rFonts w:hint="eastAsia" w:ascii="仿宋" w:hAnsi="仿宋" w:eastAsia="仿宋"/>
          <w:sz w:val="32"/>
          <w:szCs w:val="32"/>
        </w:rPr>
        <w:t>医疗救护</w:t>
      </w:r>
      <w:r>
        <w:rPr>
          <w:rFonts w:ascii="仿宋" w:hAnsi="仿宋" w:eastAsia="仿宋"/>
          <w:sz w:val="32"/>
          <w:szCs w:val="32"/>
        </w:rPr>
        <w:t>:周锡金、杨向楠</w:t>
      </w:r>
    </w:p>
    <w:p w14:paraId="49617370">
      <w:pPr>
        <w:spacing w:line="560" w:lineRule="exact"/>
        <w:ind w:firstLine="1280" w:firstLineChars="400"/>
        <w:rPr>
          <w:rFonts w:ascii="仿宋" w:hAnsi="仿宋" w:eastAsia="仿宋"/>
          <w:sz w:val="32"/>
          <w:szCs w:val="32"/>
        </w:rPr>
      </w:pPr>
      <w:r>
        <w:rPr>
          <w:rFonts w:hint="eastAsia" w:ascii="仿宋" w:hAnsi="仿宋" w:eastAsia="仿宋"/>
          <w:sz w:val="32"/>
          <w:szCs w:val="32"/>
        </w:rPr>
        <w:t>生活保障</w:t>
      </w:r>
      <w:r>
        <w:rPr>
          <w:rFonts w:ascii="仿宋" w:hAnsi="仿宋" w:eastAsia="仿宋"/>
          <w:sz w:val="32"/>
          <w:szCs w:val="32"/>
        </w:rPr>
        <w:t>:</w:t>
      </w:r>
      <w:r>
        <w:rPr>
          <w:rFonts w:hint="eastAsia" w:ascii="仿宋" w:hAnsi="仿宋" w:eastAsia="仿宋"/>
          <w:sz w:val="32"/>
          <w:szCs w:val="32"/>
        </w:rPr>
        <w:t xml:space="preserve">蒲 </w:t>
      </w:r>
      <w:r>
        <w:rPr>
          <w:rFonts w:ascii="仿宋" w:hAnsi="仿宋" w:eastAsia="仿宋"/>
          <w:sz w:val="32"/>
          <w:szCs w:val="32"/>
        </w:rPr>
        <w:t xml:space="preserve"> </w:t>
      </w:r>
      <w:r>
        <w:rPr>
          <w:rFonts w:hint="eastAsia" w:ascii="仿宋" w:hAnsi="仿宋" w:eastAsia="仿宋"/>
          <w:sz w:val="32"/>
          <w:szCs w:val="32"/>
        </w:rPr>
        <w:t>玮、盛焕林、周云松、简凌宇</w:t>
      </w:r>
    </w:p>
    <w:p w14:paraId="3A965AFE">
      <w:pPr>
        <w:spacing w:line="560" w:lineRule="exact"/>
        <w:ind w:firstLine="1280" w:firstLineChars="400"/>
        <w:rPr>
          <w:rFonts w:ascii="仿宋" w:hAnsi="仿宋" w:eastAsia="仿宋"/>
          <w:sz w:val="32"/>
          <w:szCs w:val="32"/>
        </w:rPr>
      </w:pPr>
      <w:r>
        <w:rPr>
          <w:rFonts w:hint="eastAsia" w:ascii="仿宋" w:hAnsi="仿宋" w:eastAsia="仿宋"/>
          <w:sz w:val="32"/>
          <w:szCs w:val="32"/>
        </w:rPr>
        <w:t>安全保卫</w:t>
      </w:r>
      <w:r>
        <w:rPr>
          <w:rFonts w:ascii="仿宋" w:hAnsi="仿宋" w:eastAsia="仿宋"/>
          <w:sz w:val="32"/>
          <w:szCs w:val="32"/>
        </w:rPr>
        <w:t>:</w:t>
      </w:r>
      <w:r>
        <w:rPr>
          <w:rFonts w:hint="eastAsia" w:ascii="仿宋" w:hAnsi="仿宋" w:eastAsia="仿宋"/>
          <w:sz w:val="32"/>
          <w:szCs w:val="32"/>
        </w:rPr>
        <w:t>李少丹、马民杰</w:t>
      </w:r>
    </w:p>
    <w:p w14:paraId="352D8ACE">
      <w:pPr>
        <w:spacing w:line="560" w:lineRule="exact"/>
        <w:ind w:firstLine="1280" w:firstLineChars="400"/>
        <w:rPr>
          <w:rFonts w:ascii="仿宋" w:hAnsi="仿宋" w:eastAsia="仿宋"/>
          <w:sz w:val="32"/>
          <w:szCs w:val="32"/>
        </w:rPr>
      </w:pPr>
      <w:r>
        <w:rPr>
          <w:rFonts w:hint="eastAsia" w:ascii="仿宋" w:hAnsi="仿宋" w:eastAsia="仿宋"/>
          <w:sz w:val="32"/>
          <w:szCs w:val="32"/>
        </w:rPr>
        <w:t>建筑工地</w:t>
      </w:r>
      <w:r>
        <w:rPr>
          <w:rFonts w:ascii="仿宋" w:hAnsi="仿宋" w:eastAsia="仿宋"/>
          <w:sz w:val="32"/>
          <w:szCs w:val="32"/>
        </w:rPr>
        <w:t>:</w:t>
      </w:r>
      <w:r>
        <w:rPr>
          <w:rFonts w:hint="eastAsia" w:ascii="仿宋" w:hAnsi="仿宋" w:eastAsia="仿宋"/>
          <w:sz w:val="32"/>
          <w:szCs w:val="32"/>
        </w:rPr>
        <w:t xml:space="preserve">黄 </w:t>
      </w:r>
      <w:r>
        <w:rPr>
          <w:rFonts w:ascii="仿宋" w:hAnsi="仿宋" w:eastAsia="仿宋"/>
          <w:sz w:val="32"/>
          <w:szCs w:val="32"/>
        </w:rPr>
        <w:t xml:space="preserve"> </w:t>
      </w:r>
      <w:r>
        <w:rPr>
          <w:rFonts w:hint="eastAsia" w:ascii="仿宋" w:hAnsi="仿宋" w:eastAsia="仿宋"/>
          <w:sz w:val="32"/>
          <w:szCs w:val="32"/>
        </w:rPr>
        <w:t>威、王金龙、高占龙</w:t>
      </w:r>
    </w:p>
    <w:p w14:paraId="2F32D415">
      <w:pPr>
        <w:spacing w:line="560" w:lineRule="exact"/>
        <w:ind w:firstLine="643" w:firstLineChars="200"/>
        <w:rPr>
          <w:rFonts w:ascii="仿宋" w:hAnsi="仿宋" w:eastAsia="仿宋"/>
          <w:b/>
          <w:bCs/>
          <w:sz w:val="32"/>
          <w:szCs w:val="32"/>
        </w:rPr>
      </w:pPr>
      <w:r>
        <w:rPr>
          <w:rFonts w:ascii="仿宋" w:hAnsi="仿宋" w:eastAsia="仿宋"/>
          <w:b/>
          <w:bCs/>
          <w:sz w:val="32"/>
          <w:szCs w:val="32"/>
        </w:rPr>
        <w:t>古北校区</w:t>
      </w:r>
    </w:p>
    <w:p w14:paraId="4BFEFBE6">
      <w:pPr>
        <w:spacing w:line="560" w:lineRule="exact"/>
        <w:ind w:firstLine="1280" w:firstLineChars="400"/>
        <w:rPr>
          <w:rFonts w:ascii="仿宋" w:hAnsi="仿宋" w:eastAsia="仿宋"/>
          <w:sz w:val="32"/>
          <w:szCs w:val="32"/>
        </w:rPr>
      </w:pPr>
      <w:r>
        <w:rPr>
          <w:rFonts w:hint="eastAsia" w:ascii="仿宋" w:hAnsi="仿宋" w:eastAsia="仿宋"/>
          <w:sz w:val="32"/>
          <w:szCs w:val="32"/>
        </w:rPr>
        <w:t>联络协调</w:t>
      </w:r>
      <w:r>
        <w:rPr>
          <w:rFonts w:ascii="仿宋" w:hAnsi="仿宋" w:eastAsia="仿宋"/>
          <w:sz w:val="32"/>
          <w:szCs w:val="32"/>
        </w:rPr>
        <w:t>:</w:t>
      </w:r>
      <w:r>
        <w:rPr>
          <w:rFonts w:hint="eastAsia" w:ascii="仿宋" w:hAnsi="仿宋" w:eastAsia="仿宋"/>
          <w:sz w:val="32"/>
          <w:szCs w:val="32"/>
        </w:rPr>
        <w:t>许继亮</w:t>
      </w:r>
    </w:p>
    <w:p w14:paraId="10129155">
      <w:pPr>
        <w:spacing w:line="560" w:lineRule="exact"/>
        <w:ind w:firstLine="1280" w:firstLineChars="400"/>
        <w:rPr>
          <w:rFonts w:ascii="仿宋" w:hAnsi="仿宋" w:eastAsia="仿宋"/>
          <w:sz w:val="32"/>
          <w:szCs w:val="32"/>
        </w:rPr>
      </w:pPr>
      <w:r>
        <w:rPr>
          <w:rFonts w:ascii="仿宋" w:hAnsi="仿宋" w:eastAsia="仿宋"/>
          <w:sz w:val="32"/>
          <w:szCs w:val="32"/>
        </w:rPr>
        <w:t>抢险救助:</w:t>
      </w:r>
      <w:r>
        <w:rPr>
          <w:rFonts w:hint="eastAsia" w:ascii="仿宋" w:hAnsi="仿宋" w:eastAsia="仿宋"/>
          <w:sz w:val="32"/>
          <w:szCs w:val="32"/>
        </w:rPr>
        <w:t xml:space="preserve">武增勇、毛丹玲、徐 </w:t>
      </w:r>
      <w:r>
        <w:rPr>
          <w:rFonts w:ascii="仿宋" w:hAnsi="仿宋" w:eastAsia="仿宋"/>
          <w:sz w:val="32"/>
          <w:szCs w:val="32"/>
        </w:rPr>
        <w:t xml:space="preserve"> </w:t>
      </w:r>
      <w:r>
        <w:rPr>
          <w:rFonts w:hint="eastAsia" w:ascii="仿宋" w:hAnsi="仿宋" w:eastAsia="仿宋"/>
          <w:sz w:val="32"/>
          <w:szCs w:val="32"/>
        </w:rPr>
        <w:t>峰</w:t>
      </w:r>
    </w:p>
    <w:p w14:paraId="335E1723">
      <w:pPr>
        <w:spacing w:line="560" w:lineRule="exact"/>
        <w:ind w:firstLine="1280" w:firstLineChars="400"/>
        <w:rPr>
          <w:rFonts w:ascii="仿宋" w:hAnsi="仿宋" w:eastAsia="仿宋"/>
          <w:sz w:val="32"/>
          <w:szCs w:val="32"/>
        </w:rPr>
      </w:pPr>
      <w:r>
        <w:rPr>
          <w:rFonts w:hint="eastAsia" w:ascii="仿宋" w:hAnsi="仿宋" w:eastAsia="仿宋"/>
          <w:sz w:val="32"/>
          <w:szCs w:val="32"/>
        </w:rPr>
        <w:t>宿舍管理</w:t>
      </w:r>
      <w:r>
        <w:rPr>
          <w:rFonts w:ascii="仿宋" w:hAnsi="仿宋" w:eastAsia="仿宋"/>
          <w:sz w:val="32"/>
          <w:szCs w:val="32"/>
        </w:rPr>
        <w:t>:</w:t>
      </w:r>
      <w:r>
        <w:rPr>
          <w:rFonts w:hint="eastAsia" w:ascii="仿宋" w:hAnsi="仿宋" w:eastAsia="仿宋"/>
          <w:sz w:val="32"/>
          <w:szCs w:val="32"/>
        </w:rPr>
        <w:t xml:space="preserve">缪韵笛、冯 </w:t>
      </w:r>
      <w:r>
        <w:rPr>
          <w:rFonts w:ascii="仿宋" w:hAnsi="仿宋" w:eastAsia="仿宋"/>
          <w:sz w:val="32"/>
          <w:szCs w:val="32"/>
        </w:rPr>
        <w:t xml:space="preserve"> </w:t>
      </w:r>
      <w:r>
        <w:rPr>
          <w:rFonts w:hint="eastAsia" w:ascii="仿宋" w:hAnsi="仿宋" w:eastAsia="仿宋"/>
          <w:sz w:val="32"/>
          <w:szCs w:val="32"/>
        </w:rPr>
        <w:t>昕</w:t>
      </w:r>
    </w:p>
    <w:p w14:paraId="3BAA6877">
      <w:pPr>
        <w:spacing w:line="560" w:lineRule="exact"/>
        <w:ind w:firstLine="1280" w:firstLineChars="400"/>
        <w:rPr>
          <w:rFonts w:ascii="仿宋" w:hAnsi="仿宋" w:eastAsia="仿宋"/>
          <w:sz w:val="32"/>
          <w:szCs w:val="32"/>
        </w:rPr>
      </w:pPr>
      <w:r>
        <w:rPr>
          <w:rFonts w:hint="eastAsia" w:ascii="仿宋" w:hAnsi="仿宋" w:eastAsia="仿宋"/>
          <w:sz w:val="32"/>
          <w:szCs w:val="32"/>
        </w:rPr>
        <w:t>物资保障</w:t>
      </w:r>
      <w:r>
        <w:rPr>
          <w:rFonts w:ascii="仿宋" w:hAnsi="仿宋" w:eastAsia="仿宋"/>
          <w:sz w:val="32"/>
          <w:szCs w:val="32"/>
        </w:rPr>
        <w:t>:王  峰</w:t>
      </w:r>
      <w:r>
        <w:rPr>
          <w:rFonts w:hint="eastAsia" w:ascii="仿宋" w:hAnsi="仿宋" w:eastAsia="仿宋"/>
          <w:sz w:val="32"/>
          <w:szCs w:val="32"/>
        </w:rPr>
        <w:t xml:space="preserve">、宋 </w:t>
      </w:r>
      <w:r>
        <w:rPr>
          <w:rFonts w:ascii="仿宋" w:hAnsi="仿宋" w:eastAsia="仿宋"/>
          <w:sz w:val="32"/>
          <w:szCs w:val="32"/>
        </w:rPr>
        <w:t xml:space="preserve"> </w:t>
      </w:r>
      <w:r>
        <w:rPr>
          <w:rFonts w:hint="eastAsia" w:ascii="仿宋" w:hAnsi="仿宋" w:eastAsia="仿宋"/>
          <w:sz w:val="32"/>
          <w:szCs w:val="32"/>
        </w:rPr>
        <w:t>兵</w:t>
      </w:r>
    </w:p>
    <w:p w14:paraId="13767367">
      <w:pPr>
        <w:spacing w:line="560" w:lineRule="exact"/>
        <w:ind w:firstLine="1280" w:firstLineChars="400"/>
        <w:rPr>
          <w:rFonts w:ascii="仿宋" w:hAnsi="仿宋" w:eastAsia="仿宋"/>
          <w:sz w:val="32"/>
          <w:szCs w:val="32"/>
        </w:rPr>
      </w:pPr>
      <w:r>
        <w:rPr>
          <w:rFonts w:hint="eastAsia" w:ascii="仿宋" w:hAnsi="仿宋" w:eastAsia="仿宋"/>
          <w:sz w:val="32"/>
          <w:szCs w:val="32"/>
        </w:rPr>
        <w:t>应急抢修</w:t>
      </w:r>
      <w:r>
        <w:rPr>
          <w:rFonts w:ascii="仿宋" w:hAnsi="仿宋" w:eastAsia="仿宋"/>
          <w:sz w:val="32"/>
          <w:szCs w:val="32"/>
        </w:rPr>
        <w:t>:</w:t>
      </w:r>
      <w:r>
        <w:rPr>
          <w:rFonts w:hint="eastAsia" w:ascii="仿宋" w:hAnsi="仿宋" w:eastAsia="仿宋"/>
          <w:sz w:val="32"/>
          <w:szCs w:val="32"/>
        </w:rPr>
        <w:t>王晓玲、赵艳玲</w:t>
      </w:r>
    </w:p>
    <w:p w14:paraId="4235E58C">
      <w:pPr>
        <w:spacing w:line="560" w:lineRule="exact"/>
        <w:ind w:firstLine="1280" w:firstLineChars="400"/>
        <w:rPr>
          <w:rFonts w:ascii="仿宋" w:hAnsi="仿宋" w:eastAsia="仿宋"/>
          <w:sz w:val="32"/>
          <w:szCs w:val="32"/>
        </w:rPr>
      </w:pPr>
      <w:r>
        <w:rPr>
          <w:rFonts w:hint="eastAsia" w:ascii="仿宋" w:hAnsi="仿宋" w:eastAsia="仿宋"/>
          <w:sz w:val="32"/>
          <w:szCs w:val="32"/>
        </w:rPr>
        <w:t>医疗救护</w:t>
      </w:r>
      <w:r>
        <w:rPr>
          <w:rFonts w:ascii="仿宋" w:hAnsi="仿宋" w:eastAsia="仿宋"/>
          <w:sz w:val="32"/>
          <w:szCs w:val="32"/>
        </w:rPr>
        <w:t>:俞永斌</w:t>
      </w:r>
    </w:p>
    <w:p w14:paraId="28B40F5E">
      <w:pPr>
        <w:spacing w:line="560" w:lineRule="exact"/>
        <w:ind w:firstLine="1280" w:firstLineChars="400"/>
        <w:rPr>
          <w:rFonts w:ascii="仿宋" w:hAnsi="仿宋" w:eastAsia="仿宋"/>
          <w:sz w:val="32"/>
          <w:szCs w:val="32"/>
        </w:rPr>
      </w:pPr>
      <w:r>
        <w:rPr>
          <w:rFonts w:hint="eastAsia" w:ascii="仿宋" w:hAnsi="仿宋" w:eastAsia="仿宋"/>
          <w:sz w:val="32"/>
          <w:szCs w:val="32"/>
        </w:rPr>
        <w:t xml:space="preserve">生活保障:颜 </w:t>
      </w:r>
      <w:r>
        <w:rPr>
          <w:rFonts w:ascii="仿宋" w:hAnsi="仿宋" w:eastAsia="仿宋"/>
          <w:sz w:val="32"/>
          <w:szCs w:val="32"/>
        </w:rPr>
        <w:t xml:space="preserve"> </w:t>
      </w:r>
      <w:r>
        <w:rPr>
          <w:rFonts w:hint="eastAsia" w:ascii="仿宋" w:hAnsi="仿宋" w:eastAsia="仿宋"/>
          <w:sz w:val="32"/>
          <w:szCs w:val="32"/>
        </w:rPr>
        <w:t>欣</w:t>
      </w:r>
    </w:p>
    <w:p w14:paraId="1EBE4505">
      <w:pPr>
        <w:spacing w:line="560" w:lineRule="exact"/>
        <w:ind w:firstLine="1280" w:firstLineChars="400"/>
        <w:rPr>
          <w:rFonts w:ascii="仿宋" w:hAnsi="仿宋" w:eastAsia="仿宋"/>
          <w:sz w:val="32"/>
          <w:szCs w:val="32"/>
        </w:rPr>
      </w:pPr>
      <w:r>
        <w:rPr>
          <w:rFonts w:hint="eastAsia" w:ascii="仿宋" w:hAnsi="仿宋" w:eastAsia="仿宋"/>
          <w:sz w:val="32"/>
          <w:szCs w:val="32"/>
        </w:rPr>
        <w:t>安全保卫</w:t>
      </w:r>
      <w:r>
        <w:rPr>
          <w:rFonts w:ascii="仿宋" w:hAnsi="仿宋" w:eastAsia="仿宋"/>
          <w:sz w:val="32"/>
          <w:szCs w:val="32"/>
        </w:rPr>
        <w:t>:</w:t>
      </w:r>
      <w:r>
        <w:rPr>
          <w:rFonts w:hint="eastAsia" w:ascii="仿宋" w:hAnsi="仿宋" w:eastAsia="仿宋"/>
          <w:sz w:val="32"/>
          <w:szCs w:val="32"/>
        </w:rPr>
        <w:t xml:space="preserve">翁 </w:t>
      </w:r>
      <w:r>
        <w:rPr>
          <w:rFonts w:ascii="仿宋" w:hAnsi="仿宋" w:eastAsia="仿宋"/>
          <w:sz w:val="32"/>
          <w:szCs w:val="32"/>
        </w:rPr>
        <w:t xml:space="preserve"> </w:t>
      </w:r>
      <w:r>
        <w:rPr>
          <w:rFonts w:hint="eastAsia" w:ascii="仿宋" w:hAnsi="仿宋" w:eastAsia="仿宋"/>
          <w:sz w:val="32"/>
          <w:szCs w:val="32"/>
        </w:rPr>
        <w:t xml:space="preserve">明、谷 </w:t>
      </w:r>
      <w:r>
        <w:rPr>
          <w:rFonts w:ascii="仿宋" w:hAnsi="仿宋" w:eastAsia="仿宋"/>
          <w:sz w:val="32"/>
          <w:szCs w:val="32"/>
        </w:rPr>
        <w:t xml:space="preserve"> </w:t>
      </w:r>
      <w:r>
        <w:rPr>
          <w:rFonts w:hint="eastAsia" w:ascii="仿宋" w:hAnsi="仿宋" w:eastAsia="仿宋"/>
          <w:sz w:val="32"/>
          <w:szCs w:val="32"/>
        </w:rPr>
        <w:t>峰</w:t>
      </w:r>
    </w:p>
    <w:p w14:paraId="046A8951">
      <w:pPr>
        <w:spacing w:line="560" w:lineRule="exact"/>
        <w:ind w:firstLine="1280" w:firstLineChars="400"/>
        <w:rPr>
          <w:rFonts w:ascii="仿宋" w:hAnsi="仿宋" w:eastAsia="仿宋"/>
          <w:sz w:val="32"/>
          <w:szCs w:val="32"/>
        </w:rPr>
      </w:pPr>
      <w:r>
        <w:rPr>
          <w:rFonts w:hint="eastAsia" w:ascii="仿宋" w:hAnsi="仿宋" w:eastAsia="仿宋"/>
          <w:sz w:val="32"/>
          <w:szCs w:val="32"/>
        </w:rPr>
        <w:t xml:space="preserve">建筑工地:牛 </w:t>
      </w:r>
      <w:r>
        <w:rPr>
          <w:rFonts w:ascii="仿宋" w:hAnsi="仿宋" w:eastAsia="仿宋"/>
          <w:sz w:val="32"/>
          <w:szCs w:val="32"/>
        </w:rPr>
        <w:t xml:space="preserve"> </w:t>
      </w:r>
      <w:r>
        <w:rPr>
          <w:rFonts w:hint="eastAsia" w:ascii="仿宋" w:hAnsi="仿宋" w:eastAsia="仿宋"/>
          <w:sz w:val="32"/>
          <w:szCs w:val="32"/>
        </w:rPr>
        <w:t>萌、</w:t>
      </w:r>
      <w:r>
        <w:rPr>
          <w:rFonts w:ascii="仿宋" w:hAnsi="仿宋" w:eastAsia="仿宋"/>
          <w:sz w:val="32"/>
          <w:szCs w:val="32"/>
        </w:rPr>
        <w:t>龚</w:t>
      </w:r>
      <w:r>
        <w:rPr>
          <w:rFonts w:hint="eastAsia" w:ascii="仿宋" w:hAnsi="仿宋" w:eastAsia="仿宋"/>
          <w:sz w:val="32"/>
          <w:szCs w:val="32"/>
        </w:rPr>
        <w:t xml:space="preserve"> </w:t>
      </w:r>
      <w:r>
        <w:rPr>
          <w:rFonts w:ascii="仿宋" w:hAnsi="仿宋" w:eastAsia="仿宋"/>
          <w:sz w:val="32"/>
          <w:szCs w:val="32"/>
        </w:rPr>
        <w:t xml:space="preserve"> 靖</w:t>
      </w:r>
    </w:p>
    <w:p w14:paraId="06229A42">
      <w:pPr>
        <w:widowControl/>
        <w:ind w:firstLine="640" w:firstLineChars="200"/>
        <w:rPr>
          <w:rFonts w:ascii="黑体" w:hAnsi="黑体" w:eastAsia="黑体"/>
          <w:sz w:val="32"/>
          <w:szCs w:val="32"/>
        </w:rPr>
      </w:pPr>
      <w:r>
        <w:rPr>
          <w:rFonts w:hint="eastAsia" w:ascii="黑体" w:hAnsi="黑体" w:eastAsia="黑体"/>
          <w:sz w:val="32"/>
          <w:szCs w:val="32"/>
        </w:rPr>
        <w:t>二、应急抢险任务</w:t>
      </w:r>
    </w:p>
    <w:p w14:paraId="7884816F">
      <w:pPr>
        <w:widowControl/>
        <w:ind w:firstLine="640" w:firstLineChars="200"/>
        <w:rPr>
          <w:rFonts w:ascii="楷体" w:hAnsi="楷体" w:eastAsia="楷体"/>
          <w:sz w:val="32"/>
          <w:szCs w:val="32"/>
        </w:rPr>
      </w:pPr>
      <w:r>
        <w:rPr>
          <w:rFonts w:ascii="楷体" w:hAnsi="楷体" w:eastAsia="楷体"/>
          <w:sz w:val="32"/>
          <w:szCs w:val="32"/>
        </w:rPr>
        <w:t>1、</w:t>
      </w:r>
      <w:r>
        <w:rPr>
          <w:rFonts w:hint="eastAsia" w:ascii="楷体" w:hAnsi="楷体" w:eastAsia="楷体"/>
          <w:sz w:val="32"/>
          <w:szCs w:val="32"/>
        </w:rPr>
        <w:t>综合</w:t>
      </w:r>
      <w:r>
        <w:rPr>
          <w:rFonts w:ascii="楷体" w:hAnsi="楷体" w:eastAsia="楷体"/>
          <w:sz w:val="32"/>
          <w:szCs w:val="32"/>
        </w:rPr>
        <w:t>协调组</w:t>
      </w:r>
    </w:p>
    <w:p w14:paraId="0E6666A7">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1）做好同</w:t>
      </w:r>
      <w:r>
        <w:rPr>
          <w:rFonts w:hint="eastAsia" w:ascii="仿宋" w:hAnsi="仿宋" w:eastAsia="仿宋"/>
          <w:sz w:val="32"/>
          <w:szCs w:val="32"/>
        </w:rPr>
        <w:t>上级</w:t>
      </w:r>
      <w:r>
        <w:rPr>
          <w:rFonts w:ascii="仿宋" w:hAnsi="仿宋" w:eastAsia="仿宋"/>
          <w:sz w:val="32"/>
          <w:szCs w:val="32"/>
        </w:rPr>
        <w:t>和学校领导及其他</w:t>
      </w:r>
      <w:r>
        <w:rPr>
          <w:rFonts w:hint="eastAsia" w:ascii="仿宋" w:hAnsi="仿宋" w:eastAsia="仿宋"/>
          <w:sz w:val="32"/>
          <w:szCs w:val="32"/>
        </w:rPr>
        <w:t>相关部门和学院</w:t>
      </w:r>
      <w:r>
        <w:rPr>
          <w:rFonts w:ascii="仿宋" w:hAnsi="仿宋" w:eastAsia="仿宋"/>
          <w:sz w:val="32"/>
          <w:szCs w:val="32"/>
        </w:rPr>
        <w:t>的通讯联络工作</w:t>
      </w:r>
      <w:r>
        <w:rPr>
          <w:rFonts w:hint="eastAsia" w:ascii="仿宋" w:hAnsi="仿宋" w:eastAsia="仿宋"/>
          <w:sz w:val="32"/>
          <w:szCs w:val="32"/>
        </w:rPr>
        <w:t>；</w:t>
      </w:r>
      <w:r>
        <w:rPr>
          <w:rFonts w:ascii="仿宋" w:hAnsi="仿宋" w:eastAsia="仿宋"/>
          <w:sz w:val="32"/>
          <w:szCs w:val="32"/>
        </w:rPr>
        <w:t>及时收集整理上级及学校</w:t>
      </w:r>
      <w:r>
        <w:rPr>
          <w:rFonts w:hint="eastAsia" w:ascii="仿宋" w:hAnsi="仿宋" w:eastAsia="仿宋"/>
          <w:sz w:val="32"/>
          <w:szCs w:val="32"/>
        </w:rPr>
        <w:t>相关部门负责人</w:t>
      </w:r>
      <w:r>
        <w:rPr>
          <w:rFonts w:ascii="仿宋" w:hAnsi="仿宋" w:eastAsia="仿宋"/>
          <w:sz w:val="32"/>
          <w:szCs w:val="32"/>
        </w:rPr>
        <w:t>的联络通讯方式，</w:t>
      </w:r>
      <w:r>
        <w:rPr>
          <w:rFonts w:hint="eastAsia" w:ascii="仿宋" w:hAnsi="仿宋" w:eastAsia="仿宋"/>
          <w:sz w:val="32"/>
          <w:szCs w:val="32"/>
        </w:rPr>
        <w:t>搭建各部门沟通平台，</w:t>
      </w:r>
      <w:r>
        <w:rPr>
          <w:rFonts w:ascii="仿宋" w:hAnsi="仿宋" w:eastAsia="仿宋"/>
          <w:sz w:val="32"/>
          <w:szCs w:val="32"/>
        </w:rPr>
        <w:t>以确保联络畅通。</w:t>
      </w:r>
    </w:p>
    <w:p w14:paraId="097CDABB">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2）及时将收集、汇总的</w:t>
      </w:r>
      <w:r>
        <w:rPr>
          <w:rFonts w:hint="eastAsia" w:ascii="仿宋" w:hAnsi="仿宋" w:eastAsia="仿宋"/>
          <w:sz w:val="32"/>
          <w:szCs w:val="32"/>
        </w:rPr>
        <w:t>校园灾害</w:t>
      </w:r>
      <w:r>
        <w:rPr>
          <w:rFonts w:ascii="仿宋" w:hAnsi="仿宋" w:eastAsia="仿宋"/>
          <w:sz w:val="32"/>
          <w:szCs w:val="32"/>
        </w:rPr>
        <w:t>信息</w:t>
      </w:r>
      <w:r>
        <w:rPr>
          <w:rFonts w:hint="eastAsia" w:ascii="仿宋" w:hAnsi="仿宋" w:eastAsia="仿宋"/>
          <w:sz w:val="32"/>
          <w:szCs w:val="32"/>
        </w:rPr>
        <w:t>，</w:t>
      </w:r>
      <w:r>
        <w:rPr>
          <w:rFonts w:ascii="仿宋" w:hAnsi="仿宋" w:eastAsia="仿宋"/>
          <w:sz w:val="32"/>
          <w:szCs w:val="32"/>
        </w:rPr>
        <w:t>上报</w:t>
      </w:r>
      <w:r>
        <w:rPr>
          <w:rFonts w:hint="eastAsia" w:ascii="仿宋" w:hAnsi="仿宋" w:eastAsia="仿宋"/>
          <w:sz w:val="32"/>
          <w:szCs w:val="32"/>
        </w:rPr>
        <w:t>校领导</w:t>
      </w:r>
      <w:r>
        <w:rPr>
          <w:rFonts w:ascii="仿宋" w:hAnsi="仿宋" w:eastAsia="仿宋"/>
          <w:sz w:val="32"/>
          <w:szCs w:val="32"/>
        </w:rPr>
        <w:t>，为</w:t>
      </w:r>
      <w:r>
        <w:rPr>
          <w:rFonts w:hint="eastAsia" w:ascii="仿宋" w:hAnsi="仿宋" w:eastAsia="仿宋"/>
          <w:sz w:val="32"/>
          <w:szCs w:val="32"/>
        </w:rPr>
        <w:t>校</w:t>
      </w:r>
      <w:r>
        <w:rPr>
          <w:rFonts w:ascii="仿宋" w:hAnsi="仿宋" w:eastAsia="仿宋"/>
          <w:sz w:val="32"/>
          <w:szCs w:val="32"/>
        </w:rPr>
        <w:t>领导提供决策依据</w:t>
      </w:r>
      <w:r>
        <w:rPr>
          <w:rFonts w:hint="eastAsia" w:ascii="仿宋" w:hAnsi="仿宋" w:eastAsia="仿宋"/>
          <w:sz w:val="32"/>
          <w:szCs w:val="32"/>
        </w:rPr>
        <w:t>；</w:t>
      </w:r>
    </w:p>
    <w:p w14:paraId="15DFE50B">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3）及时将</w:t>
      </w:r>
      <w:r>
        <w:rPr>
          <w:rFonts w:hint="eastAsia" w:ascii="仿宋" w:hAnsi="仿宋" w:eastAsia="仿宋"/>
          <w:sz w:val="32"/>
          <w:szCs w:val="32"/>
        </w:rPr>
        <w:t>校领导</w:t>
      </w:r>
      <w:r>
        <w:rPr>
          <w:rFonts w:ascii="仿宋" w:hAnsi="仿宋" w:eastAsia="仿宋"/>
          <w:sz w:val="32"/>
          <w:szCs w:val="32"/>
        </w:rPr>
        <w:t>对防灾救灾工作的指示传达到</w:t>
      </w:r>
      <w:r>
        <w:rPr>
          <w:rFonts w:hint="eastAsia" w:ascii="仿宋" w:hAnsi="仿宋" w:eastAsia="仿宋"/>
          <w:sz w:val="32"/>
          <w:szCs w:val="32"/>
        </w:rPr>
        <w:t>各部门和单位；</w:t>
      </w:r>
    </w:p>
    <w:p w14:paraId="496297CF">
      <w:pPr>
        <w:widowControl/>
        <w:ind w:firstLine="640" w:firstLineChars="200"/>
        <w:rPr>
          <w:rFonts w:ascii="楷体" w:hAnsi="楷体" w:eastAsia="楷体"/>
          <w:sz w:val="32"/>
          <w:szCs w:val="32"/>
        </w:rPr>
      </w:pPr>
      <w:r>
        <w:rPr>
          <w:rFonts w:hint="eastAsia" w:ascii="楷体" w:hAnsi="楷体" w:eastAsia="楷体"/>
          <w:sz w:val="32"/>
          <w:szCs w:val="32"/>
        </w:rPr>
        <w:t>2、抢险救助组</w:t>
      </w:r>
    </w:p>
    <w:p w14:paraId="6666BE9B">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）及时发布</w:t>
      </w:r>
      <w:r>
        <w:rPr>
          <w:rFonts w:ascii="仿宋" w:hAnsi="仿宋" w:eastAsia="仿宋"/>
          <w:sz w:val="32"/>
          <w:szCs w:val="32"/>
        </w:rPr>
        <w:t>安全</w:t>
      </w:r>
      <w:r>
        <w:rPr>
          <w:rFonts w:hint="eastAsia" w:ascii="仿宋" w:hAnsi="仿宋" w:eastAsia="仿宋"/>
          <w:sz w:val="32"/>
          <w:szCs w:val="32"/>
        </w:rPr>
        <w:t>提示。上海中心气象台发布“双黄”及以上级别预警后，及时通过“一网通办”平台向</w:t>
      </w:r>
      <w:r>
        <w:rPr>
          <w:rFonts w:ascii="仿宋" w:hAnsi="仿宋" w:eastAsia="仿宋"/>
          <w:sz w:val="32"/>
          <w:szCs w:val="32"/>
        </w:rPr>
        <w:t>全校</w:t>
      </w:r>
      <w:r>
        <w:rPr>
          <w:rFonts w:hint="eastAsia" w:ascii="仿宋" w:hAnsi="仿宋" w:eastAsia="仿宋"/>
          <w:sz w:val="32"/>
          <w:szCs w:val="32"/>
        </w:rPr>
        <w:t>师生</w:t>
      </w:r>
      <w:r>
        <w:rPr>
          <w:rFonts w:ascii="仿宋" w:hAnsi="仿宋" w:eastAsia="仿宋"/>
          <w:sz w:val="32"/>
          <w:szCs w:val="32"/>
        </w:rPr>
        <w:t>学生</w:t>
      </w:r>
      <w:r>
        <w:rPr>
          <w:rFonts w:hint="eastAsia" w:ascii="仿宋" w:hAnsi="仿宋" w:eastAsia="仿宋"/>
          <w:sz w:val="32"/>
          <w:szCs w:val="32"/>
        </w:rPr>
        <w:t>发布安全提示，</w:t>
      </w:r>
      <w:r>
        <w:rPr>
          <w:rFonts w:ascii="仿宋" w:hAnsi="仿宋" w:eastAsia="仿宋"/>
          <w:sz w:val="32"/>
          <w:szCs w:val="32"/>
        </w:rPr>
        <w:t>进行防洪</w:t>
      </w:r>
      <w:r>
        <w:rPr>
          <w:rFonts w:hint="eastAsia" w:ascii="仿宋" w:hAnsi="仿宋" w:eastAsia="仿宋"/>
          <w:sz w:val="32"/>
          <w:szCs w:val="32"/>
        </w:rPr>
        <w:t>防汛防台</w:t>
      </w:r>
      <w:r>
        <w:rPr>
          <w:rFonts w:ascii="仿宋" w:hAnsi="仿宋" w:eastAsia="仿宋"/>
          <w:sz w:val="32"/>
          <w:szCs w:val="32"/>
        </w:rPr>
        <w:t>自护安全教育</w:t>
      </w:r>
      <w:r>
        <w:rPr>
          <w:rFonts w:hint="eastAsia" w:ascii="仿宋" w:hAnsi="仿宋" w:eastAsia="仿宋"/>
          <w:sz w:val="32"/>
          <w:szCs w:val="32"/>
        </w:rPr>
        <w:t>。</w:t>
      </w:r>
    </w:p>
    <w:p w14:paraId="0EAB3B6B">
      <w:pPr>
        <w:ind w:firstLine="640" w:firstLineChars="200"/>
        <w:rPr>
          <w:rFonts w:ascii="仿宋" w:hAnsi="仿宋" w:eastAsia="仿宋"/>
          <w:sz w:val="32"/>
          <w:szCs w:val="32"/>
        </w:rPr>
      </w:pPr>
      <w:r>
        <w:rPr>
          <w:rFonts w:hint="eastAsia" w:ascii="仿宋" w:hAnsi="仿宋" w:eastAsia="仿宋"/>
          <w:sz w:val="32"/>
          <w:szCs w:val="32"/>
        </w:rPr>
        <w:t>（2）配备抢险装备，保持随时待命状态。各类抢险设备保持油料充足、电量足够、运行良好。</w:t>
      </w:r>
    </w:p>
    <w:p w14:paraId="5A133C0E">
      <w:pPr>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）一旦发生险情，第一时间在相关楼层断气、断电、锁电梯，千方百计防止和减轻次生灾害发生。积极解救水困人员，尽全力避免人员伤亡，保护国家和集体财产，力争把灾害造成的损失降低到最低程度。</w:t>
      </w:r>
    </w:p>
    <w:p w14:paraId="2EF3CA2A">
      <w:pPr>
        <w:widowControl/>
        <w:ind w:firstLine="640" w:firstLineChars="200"/>
        <w:rPr>
          <w:rFonts w:ascii="仿宋" w:hAnsi="仿宋" w:eastAsia="仿宋"/>
          <w:sz w:val="32"/>
          <w:szCs w:val="32"/>
        </w:rPr>
      </w:pPr>
      <w:r>
        <w:rPr>
          <w:rFonts w:hint="eastAsia" w:ascii="仿宋" w:hAnsi="仿宋" w:eastAsia="仿宋"/>
          <w:sz w:val="32"/>
          <w:szCs w:val="32"/>
        </w:rPr>
        <w:t>（4）险情事故发生后，核实现场人员伤亡和损失情况，第一时间向上级相关部门、向学校汇报抢险救援工作及险情水毁应急处理的进展情况。对于已经报告的险情水毁抢修进展情况，随时续报。</w:t>
      </w:r>
    </w:p>
    <w:p w14:paraId="599F885F">
      <w:pPr>
        <w:widowControl/>
        <w:ind w:firstLine="640" w:firstLineChars="200"/>
        <w:rPr>
          <w:rFonts w:ascii="仿宋" w:hAnsi="仿宋" w:eastAsia="仿宋"/>
          <w:sz w:val="32"/>
          <w:szCs w:val="32"/>
        </w:rPr>
      </w:pPr>
      <w:r>
        <w:rPr>
          <w:rFonts w:hint="eastAsia" w:ascii="仿宋" w:hAnsi="仿宋" w:eastAsia="仿宋"/>
          <w:sz w:val="32"/>
          <w:szCs w:val="32"/>
        </w:rPr>
        <w:t>汇报内容模版为：</w:t>
      </w:r>
    </w:p>
    <w:p w14:paraId="583F798E">
      <w:pPr>
        <w:pStyle w:val="9"/>
        <w:widowControl/>
        <w:numPr>
          <w:ilvl w:val="0"/>
          <w:numId w:val="2"/>
        </w:numPr>
        <w:ind w:firstLineChars="0"/>
        <w:rPr>
          <w:rFonts w:ascii="仿宋" w:hAnsi="仿宋" w:eastAsia="仿宋"/>
          <w:sz w:val="32"/>
          <w:szCs w:val="32"/>
        </w:rPr>
      </w:pPr>
      <w:r>
        <w:rPr>
          <w:rFonts w:hint="eastAsia" w:ascii="仿宋" w:hAnsi="仿宋" w:eastAsia="仿宋"/>
          <w:sz w:val="32"/>
          <w:szCs w:val="32"/>
        </w:rPr>
        <w:t>险情发生的时间，地点；</w:t>
      </w:r>
    </w:p>
    <w:p w14:paraId="16271CA6">
      <w:pPr>
        <w:pStyle w:val="9"/>
        <w:widowControl/>
        <w:numPr>
          <w:ilvl w:val="0"/>
          <w:numId w:val="2"/>
        </w:numPr>
        <w:ind w:firstLineChars="0"/>
        <w:rPr>
          <w:rFonts w:ascii="仿宋" w:hAnsi="仿宋" w:eastAsia="仿宋"/>
          <w:sz w:val="32"/>
          <w:szCs w:val="32"/>
        </w:rPr>
      </w:pPr>
      <w:r>
        <w:rPr>
          <w:rFonts w:hint="eastAsia" w:ascii="仿宋" w:hAnsi="仿宋" w:eastAsia="仿宋"/>
          <w:sz w:val="32"/>
          <w:szCs w:val="32"/>
        </w:rPr>
        <w:t>险情发生的简要经过及目前发展态势；</w:t>
      </w:r>
    </w:p>
    <w:p w14:paraId="7582BA88">
      <w:pPr>
        <w:pStyle w:val="9"/>
        <w:widowControl/>
        <w:numPr>
          <w:ilvl w:val="0"/>
          <w:numId w:val="2"/>
        </w:numPr>
        <w:ind w:firstLineChars="0"/>
        <w:rPr>
          <w:rFonts w:ascii="仿宋" w:hAnsi="仿宋" w:eastAsia="仿宋"/>
          <w:sz w:val="32"/>
          <w:szCs w:val="32"/>
        </w:rPr>
      </w:pPr>
      <w:r>
        <w:rPr>
          <w:rFonts w:hint="eastAsia" w:ascii="仿宋" w:hAnsi="仿宋" w:eastAsia="仿宋"/>
          <w:sz w:val="32"/>
          <w:szCs w:val="32"/>
        </w:rPr>
        <w:t>针对险情抢救处理的情况和采取的措施；</w:t>
      </w:r>
    </w:p>
    <w:p w14:paraId="333AF662">
      <w:pPr>
        <w:pStyle w:val="9"/>
        <w:widowControl/>
        <w:numPr>
          <w:ilvl w:val="0"/>
          <w:numId w:val="2"/>
        </w:numPr>
        <w:ind w:firstLineChars="0"/>
        <w:rPr>
          <w:rFonts w:ascii="仿宋" w:hAnsi="仿宋" w:eastAsia="仿宋"/>
          <w:sz w:val="32"/>
          <w:szCs w:val="32"/>
        </w:rPr>
      </w:pPr>
      <w:r>
        <w:rPr>
          <w:rFonts w:hint="eastAsia" w:ascii="仿宋" w:hAnsi="仿宋" w:eastAsia="仿宋"/>
          <w:sz w:val="32"/>
          <w:szCs w:val="32"/>
        </w:rPr>
        <w:t>需要有关部门和单位协助救援的有关事项。</w:t>
      </w:r>
    </w:p>
    <w:p w14:paraId="780AD48E">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5</w:t>
      </w:r>
      <w:r>
        <w:rPr>
          <w:rFonts w:hint="eastAsia" w:ascii="仿宋" w:hAnsi="仿宋" w:eastAsia="仿宋"/>
          <w:sz w:val="32"/>
          <w:szCs w:val="32"/>
        </w:rPr>
        <w:t>）灾害</w:t>
      </w:r>
      <w:r>
        <w:rPr>
          <w:rFonts w:ascii="仿宋" w:hAnsi="仿宋" w:eastAsia="仿宋"/>
          <w:sz w:val="32"/>
          <w:szCs w:val="32"/>
        </w:rPr>
        <w:t>后建立</w:t>
      </w:r>
      <w:r>
        <w:rPr>
          <w:rFonts w:hint="eastAsia" w:ascii="仿宋" w:hAnsi="仿宋" w:eastAsia="仿宋"/>
          <w:sz w:val="32"/>
          <w:szCs w:val="32"/>
        </w:rPr>
        <w:t>校内</w:t>
      </w:r>
      <w:r>
        <w:rPr>
          <w:rFonts w:ascii="仿宋" w:hAnsi="仿宋" w:eastAsia="仿宋"/>
          <w:sz w:val="32"/>
          <w:szCs w:val="32"/>
        </w:rPr>
        <w:t>物资</w:t>
      </w:r>
      <w:r>
        <w:rPr>
          <w:rFonts w:hint="eastAsia" w:ascii="仿宋" w:hAnsi="仿宋" w:eastAsia="仿宋"/>
          <w:sz w:val="32"/>
          <w:szCs w:val="32"/>
        </w:rPr>
        <w:t>临时</w:t>
      </w:r>
      <w:r>
        <w:rPr>
          <w:rFonts w:ascii="仿宋" w:hAnsi="仿宋" w:eastAsia="仿宋"/>
          <w:sz w:val="32"/>
          <w:szCs w:val="32"/>
        </w:rPr>
        <w:t>供应站，</w:t>
      </w:r>
      <w:r>
        <w:rPr>
          <w:rFonts w:hint="eastAsia" w:ascii="仿宋" w:hAnsi="仿宋" w:eastAsia="仿宋"/>
          <w:sz w:val="32"/>
          <w:szCs w:val="32"/>
        </w:rPr>
        <w:t>保障应急</w:t>
      </w:r>
      <w:r>
        <w:rPr>
          <w:rFonts w:ascii="仿宋" w:hAnsi="仿宋" w:eastAsia="仿宋"/>
          <w:sz w:val="32"/>
          <w:szCs w:val="32"/>
        </w:rPr>
        <w:t>物资的</w:t>
      </w:r>
      <w:r>
        <w:rPr>
          <w:rFonts w:hint="eastAsia" w:ascii="仿宋" w:hAnsi="仿宋" w:eastAsia="仿宋"/>
          <w:sz w:val="32"/>
          <w:szCs w:val="32"/>
        </w:rPr>
        <w:t>及时供应。</w:t>
      </w:r>
      <w:r>
        <w:rPr>
          <w:rFonts w:ascii="仿宋" w:hAnsi="仿宋" w:eastAsia="仿宋"/>
          <w:sz w:val="32"/>
          <w:szCs w:val="32"/>
        </w:rPr>
        <w:t>根据救灾需要，及时</w:t>
      </w:r>
      <w:r>
        <w:rPr>
          <w:rFonts w:hint="eastAsia" w:ascii="仿宋" w:hAnsi="仿宋" w:eastAsia="仿宋"/>
          <w:sz w:val="32"/>
          <w:szCs w:val="32"/>
        </w:rPr>
        <w:t>为受灾师生</w:t>
      </w:r>
      <w:r>
        <w:rPr>
          <w:rFonts w:ascii="仿宋" w:hAnsi="仿宋" w:eastAsia="仿宋"/>
          <w:sz w:val="32"/>
          <w:szCs w:val="32"/>
        </w:rPr>
        <w:t>分配物资，指导救灾物资</w:t>
      </w:r>
      <w:r>
        <w:rPr>
          <w:rFonts w:hint="eastAsia" w:ascii="仿宋" w:hAnsi="仿宋" w:eastAsia="仿宋"/>
          <w:sz w:val="32"/>
          <w:szCs w:val="32"/>
        </w:rPr>
        <w:t>的管理，做</w:t>
      </w:r>
      <w:r>
        <w:rPr>
          <w:rFonts w:ascii="仿宋" w:hAnsi="仿宋" w:eastAsia="仿宋"/>
          <w:sz w:val="32"/>
          <w:szCs w:val="32"/>
        </w:rPr>
        <w:t>到</w:t>
      </w:r>
      <w:r>
        <w:rPr>
          <w:rFonts w:hint="eastAsia" w:ascii="仿宋" w:hAnsi="仿宋" w:eastAsia="仿宋"/>
          <w:sz w:val="32"/>
          <w:szCs w:val="32"/>
        </w:rPr>
        <w:t>台账</w:t>
      </w:r>
      <w:r>
        <w:rPr>
          <w:rFonts w:ascii="仿宋" w:hAnsi="仿宋" w:eastAsia="仿宋"/>
          <w:sz w:val="32"/>
          <w:szCs w:val="32"/>
        </w:rPr>
        <w:t>清楚、分类保管、运送快速、发放及时</w:t>
      </w:r>
      <w:r>
        <w:rPr>
          <w:rFonts w:hint="eastAsia" w:ascii="仿宋" w:hAnsi="仿宋" w:eastAsia="仿宋"/>
          <w:sz w:val="32"/>
          <w:szCs w:val="32"/>
        </w:rPr>
        <w:t>。</w:t>
      </w:r>
    </w:p>
    <w:p w14:paraId="52894C50">
      <w:pPr>
        <w:widowControl/>
        <w:ind w:firstLine="640" w:firstLineChars="200"/>
        <w:rPr>
          <w:rFonts w:ascii="楷体" w:hAnsi="楷体" w:eastAsia="楷体"/>
          <w:sz w:val="32"/>
          <w:szCs w:val="32"/>
        </w:rPr>
      </w:pPr>
      <w:r>
        <w:rPr>
          <w:rFonts w:ascii="楷体" w:hAnsi="楷体" w:eastAsia="楷体"/>
          <w:sz w:val="32"/>
          <w:szCs w:val="32"/>
        </w:rPr>
        <w:t>3.学生</w:t>
      </w:r>
      <w:r>
        <w:rPr>
          <w:rFonts w:hint="eastAsia" w:ascii="楷体" w:hAnsi="楷体" w:eastAsia="楷体"/>
          <w:sz w:val="32"/>
          <w:szCs w:val="32"/>
        </w:rPr>
        <w:t>工作</w:t>
      </w:r>
      <w:r>
        <w:rPr>
          <w:rFonts w:ascii="楷体" w:hAnsi="楷体" w:eastAsia="楷体"/>
          <w:sz w:val="32"/>
          <w:szCs w:val="32"/>
        </w:rPr>
        <w:t>组</w:t>
      </w:r>
    </w:p>
    <w:p w14:paraId="7841754C">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1）灾前统一规划好</w:t>
      </w:r>
      <w:r>
        <w:rPr>
          <w:rFonts w:hint="eastAsia" w:ascii="仿宋" w:hAnsi="仿宋" w:eastAsia="仿宋"/>
          <w:sz w:val="32"/>
          <w:szCs w:val="32"/>
        </w:rPr>
        <w:t>社区</w:t>
      </w:r>
      <w:r>
        <w:rPr>
          <w:rFonts w:ascii="仿宋" w:hAnsi="仿宋" w:eastAsia="仿宋"/>
          <w:sz w:val="32"/>
          <w:szCs w:val="32"/>
        </w:rPr>
        <w:t>集散区域和</w:t>
      </w:r>
      <w:r>
        <w:rPr>
          <w:rFonts w:hint="eastAsia" w:ascii="仿宋" w:hAnsi="仿宋" w:eastAsia="仿宋"/>
          <w:sz w:val="32"/>
          <w:szCs w:val="32"/>
        </w:rPr>
        <w:t>学生</w:t>
      </w:r>
      <w:r>
        <w:rPr>
          <w:rFonts w:ascii="仿宋" w:hAnsi="仿宋" w:eastAsia="仿宋"/>
          <w:sz w:val="32"/>
          <w:szCs w:val="32"/>
        </w:rPr>
        <w:t>集散路线，检查落实各</w:t>
      </w:r>
      <w:r>
        <w:rPr>
          <w:rFonts w:hint="eastAsia" w:ascii="仿宋" w:hAnsi="仿宋" w:eastAsia="仿宋"/>
          <w:sz w:val="32"/>
          <w:szCs w:val="32"/>
        </w:rPr>
        <w:t>宿舍</w:t>
      </w:r>
      <w:r>
        <w:rPr>
          <w:rFonts w:ascii="仿宋" w:hAnsi="仿宋" w:eastAsia="仿宋"/>
          <w:sz w:val="32"/>
          <w:szCs w:val="32"/>
        </w:rPr>
        <w:t>转移的准备工作，对各种不同情况下发生</w:t>
      </w:r>
      <w:r>
        <w:rPr>
          <w:rFonts w:hint="eastAsia" w:ascii="仿宋" w:hAnsi="仿宋" w:eastAsia="仿宋"/>
          <w:sz w:val="32"/>
          <w:szCs w:val="32"/>
        </w:rPr>
        <w:t>险情</w:t>
      </w:r>
      <w:r>
        <w:rPr>
          <w:rFonts w:ascii="仿宋" w:hAnsi="仿宋" w:eastAsia="仿宋"/>
          <w:sz w:val="32"/>
          <w:szCs w:val="32"/>
        </w:rPr>
        <w:t>时学生的转移做详细的安排部署及模拟预演。</w:t>
      </w:r>
    </w:p>
    <w:p w14:paraId="023DD575">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2）临灾预报发布后和</w:t>
      </w:r>
      <w:r>
        <w:rPr>
          <w:rFonts w:hint="eastAsia" w:ascii="仿宋" w:hAnsi="仿宋" w:eastAsia="仿宋"/>
          <w:sz w:val="32"/>
          <w:szCs w:val="32"/>
        </w:rPr>
        <w:t>险情</w:t>
      </w:r>
      <w:r>
        <w:rPr>
          <w:rFonts w:ascii="仿宋" w:hAnsi="仿宋" w:eastAsia="仿宋"/>
          <w:sz w:val="32"/>
          <w:szCs w:val="32"/>
        </w:rPr>
        <w:t>发生时，本着就近转移的原则，组织</w:t>
      </w:r>
      <w:r>
        <w:rPr>
          <w:rFonts w:hint="eastAsia" w:ascii="仿宋" w:hAnsi="仿宋" w:eastAsia="仿宋"/>
          <w:sz w:val="32"/>
          <w:szCs w:val="32"/>
        </w:rPr>
        <w:t>学生</w:t>
      </w:r>
      <w:r>
        <w:rPr>
          <w:rFonts w:ascii="仿宋" w:hAnsi="仿宋" w:eastAsia="仿宋"/>
          <w:sz w:val="32"/>
          <w:szCs w:val="32"/>
        </w:rPr>
        <w:t>迅速转移到</w:t>
      </w:r>
      <w:r>
        <w:rPr>
          <w:rFonts w:hint="eastAsia" w:ascii="仿宋" w:hAnsi="仿宋" w:eastAsia="仿宋"/>
          <w:sz w:val="32"/>
          <w:szCs w:val="32"/>
        </w:rPr>
        <w:t>更高层面</w:t>
      </w:r>
      <w:r>
        <w:rPr>
          <w:rFonts w:ascii="仿宋" w:hAnsi="仿宋" w:eastAsia="仿宋"/>
          <w:sz w:val="32"/>
          <w:szCs w:val="32"/>
        </w:rPr>
        <w:t>建筑物内，尤其是</w:t>
      </w:r>
      <w:r>
        <w:rPr>
          <w:rFonts w:hint="eastAsia" w:ascii="仿宋" w:hAnsi="仿宋" w:eastAsia="仿宋"/>
          <w:sz w:val="32"/>
          <w:szCs w:val="32"/>
        </w:rPr>
        <w:t>做</w:t>
      </w:r>
      <w:r>
        <w:rPr>
          <w:rFonts w:ascii="仿宋" w:hAnsi="仿宋" w:eastAsia="仿宋"/>
          <w:sz w:val="32"/>
          <w:szCs w:val="32"/>
        </w:rPr>
        <w:t>好</w:t>
      </w:r>
      <w:r>
        <w:rPr>
          <w:rFonts w:hint="eastAsia" w:ascii="仿宋" w:hAnsi="仿宋" w:eastAsia="仿宋"/>
          <w:sz w:val="32"/>
          <w:szCs w:val="32"/>
        </w:rPr>
        <w:t>假期留宿</w:t>
      </w:r>
      <w:r>
        <w:rPr>
          <w:rFonts w:ascii="仿宋" w:hAnsi="仿宋" w:eastAsia="仿宋"/>
          <w:sz w:val="32"/>
          <w:szCs w:val="32"/>
        </w:rPr>
        <w:t>学生的转移工作，</w:t>
      </w:r>
      <w:r>
        <w:rPr>
          <w:rFonts w:hint="eastAsia" w:ascii="仿宋" w:hAnsi="仿宋" w:eastAsia="仿宋"/>
          <w:sz w:val="32"/>
          <w:szCs w:val="32"/>
        </w:rPr>
        <w:t>解决学生</w:t>
      </w:r>
      <w:r>
        <w:rPr>
          <w:rFonts w:ascii="仿宋" w:hAnsi="仿宋" w:eastAsia="仿宋"/>
          <w:sz w:val="32"/>
          <w:szCs w:val="32"/>
        </w:rPr>
        <w:t>上课</w:t>
      </w:r>
      <w:r>
        <w:rPr>
          <w:rFonts w:hint="eastAsia" w:ascii="仿宋" w:hAnsi="仿宋" w:eastAsia="仿宋"/>
          <w:sz w:val="32"/>
          <w:szCs w:val="32"/>
        </w:rPr>
        <w:t>、</w:t>
      </w:r>
      <w:r>
        <w:rPr>
          <w:rFonts w:ascii="仿宋" w:hAnsi="仿宋" w:eastAsia="仿宋"/>
          <w:sz w:val="32"/>
          <w:szCs w:val="32"/>
        </w:rPr>
        <w:t>学习</w:t>
      </w:r>
      <w:r>
        <w:rPr>
          <w:rFonts w:hint="eastAsia" w:ascii="仿宋" w:hAnsi="仿宋" w:eastAsia="仿宋"/>
          <w:sz w:val="32"/>
          <w:szCs w:val="32"/>
        </w:rPr>
        <w:t>、情绪安抚</w:t>
      </w:r>
      <w:r>
        <w:rPr>
          <w:rFonts w:ascii="仿宋" w:hAnsi="仿宋" w:eastAsia="仿宋"/>
          <w:sz w:val="32"/>
          <w:szCs w:val="32"/>
        </w:rPr>
        <w:t>等工作。</w:t>
      </w:r>
    </w:p>
    <w:p w14:paraId="19328BE6">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灾</w:t>
      </w:r>
      <w:r>
        <w:rPr>
          <w:rFonts w:ascii="仿宋" w:hAnsi="仿宋" w:eastAsia="仿宋"/>
          <w:sz w:val="32"/>
          <w:szCs w:val="32"/>
        </w:rPr>
        <w:t>后做好</w:t>
      </w:r>
      <w:r>
        <w:rPr>
          <w:rFonts w:hint="eastAsia" w:ascii="仿宋" w:hAnsi="仿宋" w:eastAsia="仿宋"/>
          <w:sz w:val="32"/>
          <w:szCs w:val="32"/>
        </w:rPr>
        <w:t>对学生的</w:t>
      </w:r>
      <w:r>
        <w:rPr>
          <w:rFonts w:ascii="仿宋" w:hAnsi="仿宋" w:eastAsia="仿宋"/>
          <w:sz w:val="32"/>
          <w:szCs w:val="32"/>
        </w:rPr>
        <w:t>余灾及次生灾害的防范</w:t>
      </w:r>
      <w:r>
        <w:rPr>
          <w:rFonts w:hint="eastAsia" w:ascii="仿宋" w:hAnsi="仿宋" w:eastAsia="仿宋"/>
          <w:sz w:val="32"/>
          <w:szCs w:val="32"/>
        </w:rPr>
        <w:t>提示和关心关爱</w:t>
      </w:r>
      <w:r>
        <w:rPr>
          <w:rFonts w:ascii="仿宋" w:hAnsi="仿宋" w:eastAsia="仿宋"/>
          <w:sz w:val="32"/>
          <w:szCs w:val="32"/>
        </w:rPr>
        <w:t>工作。</w:t>
      </w:r>
    </w:p>
    <w:p w14:paraId="432DB858">
      <w:pPr>
        <w:widowControl/>
        <w:ind w:firstLine="640" w:firstLineChars="200"/>
        <w:rPr>
          <w:rFonts w:ascii="楷体" w:hAnsi="楷体" w:eastAsia="楷体"/>
          <w:sz w:val="32"/>
          <w:szCs w:val="32"/>
        </w:rPr>
      </w:pPr>
      <w:r>
        <w:rPr>
          <w:rFonts w:ascii="楷体" w:hAnsi="楷体" w:eastAsia="楷体"/>
          <w:sz w:val="32"/>
          <w:szCs w:val="32"/>
        </w:rPr>
        <w:t>4、</w:t>
      </w:r>
      <w:r>
        <w:rPr>
          <w:rFonts w:hint="eastAsia" w:ascii="楷体" w:hAnsi="楷体" w:eastAsia="楷体"/>
          <w:sz w:val="32"/>
          <w:szCs w:val="32"/>
        </w:rPr>
        <w:t>保障</w:t>
      </w:r>
      <w:r>
        <w:rPr>
          <w:rFonts w:ascii="楷体" w:hAnsi="楷体" w:eastAsia="楷体"/>
          <w:sz w:val="32"/>
          <w:szCs w:val="32"/>
        </w:rPr>
        <w:t>安置组</w:t>
      </w:r>
    </w:p>
    <w:p w14:paraId="4C05E4E1">
      <w:pPr>
        <w:widowControl/>
        <w:ind w:firstLine="640" w:firstLineChars="200"/>
        <w:rPr>
          <w:rFonts w:ascii="仿宋" w:hAnsi="仿宋" w:eastAsia="仿宋"/>
          <w:sz w:val="32"/>
          <w:szCs w:val="32"/>
        </w:rPr>
      </w:pPr>
      <w:r>
        <w:rPr>
          <w:rFonts w:hint="eastAsia" w:ascii="仿宋" w:hAnsi="仿宋" w:eastAsia="仿宋"/>
          <w:sz w:val="32"/>
          <w:szCs w:val="32"/>
        </w:rPr>
        <w:t>（1）组织后勤、医务工作人员做好校内师生的生活服务保障工作。对师生的健康状况随时监控，负责应急处理和转诊因灾受伤人员。同时，加强食品卫生、饮用水的检测，防止疫病发生和蔓延。</w:t>
      </w:r>
    </w:p>
    <w:p w14:paraId="192A6E92">
      <w:pPr>
        <w:widowControl/>
        <w:ind w:firstLine="640" w:firstLineChars="200"/>
        <w:rPr>
          <w:rFonts w:ascii="仿宋" w:hAnsi="仿宋" w:eastAsia="仿宋"/>
          <w:sz w:val="32"/>
          <w:szCs w:val="32"/>
        </w:rPr>
      </w:pPr>
      <w:r>
        <w:rPr>
          <w:rFonts w:hint="eastAsia" w:ascii="仿宋" w:hAnsi="仿宋" w:eastAsia="仿宋"/>
          <w:sz w:val="32"/>
          <w:szCs w:val="32"/>
        </w:rPr>
        <w:t>（2）积水退尽后，做好相关区域的消毒和清洁工作。</w:t>
      </w:r>
    </w:p>
    <w:p w14:paraId="0BE0A0EC">
      <w:pPr>
        <w:widowControl/>
        <w:ind w:firstLine="640" w:firstLineChars="200"/>
        <w:rPr>
          <w:rFonts w:ascii="仿宋" w:hAnsi="仿宋" w:eastAsia="仿宋"/>
          <w:sz w:val="32"/>
          <w:szCs w:val="32"/>
        </w:rPr>
      </w:pPr>
      <w:r>
        <w:rPr>
          <w:rFonts w:hint="eastAsia" w:ascii="仿宋" w:hAnsi="仿宋" w:eastAsia="仿宋"/>
          <w:sz w:val="32"/>
          <w:szCs w:val="32"/>
        </w:rPr>
        <w:t>（3）对危墙、危房、电梯井等重要部位和设备设立警示标志并给予及时维修；及时清理水沟，保持水流畅通。</w:t>
      </w:r>
    </w:p>
    <w:p w14:paraId="438A34F5">
      <w:pPr>
        <w:widowControl/>
        <w:ind w:firstLine="640" w:firstLineChars="200"/>
        <w:rPr>
          <w:rFonts w:ascii="楷体" w:hAnsi="楷体" w:eastAsia="楷体"/>
          <w:sz w:val="32"/>
          <w:szCs w:val="32"/>
        </w:rPr>
      </w:pPr>
      <w:r>
        <w:rPr>
          <w:rFonts w:ascii="楷体" w:hAnsi="楷体" w:eastAsia="楷体"/>
          <w:sz w:val="32"/>
          <w:szCs w:val="32"/>
        </w:rPr>
        <w:t>5、安全</w:t>
      </w:r>
      <w:r>
        <w:rPr>
          <w:rFonts w:hint="eastAsia" w:ascii="楷体" w:hAnsi="楷体" w:eastAsia="楷体"/>
          <w:sz w:val="32"/>
          <w:szCs w:val="32"/>
        </w:rPr>
        <w:t>保卫</w:t>
      </w:r>
      <w:r>
        <w:rPr>
          <w:rFonts w:ascii="楷体" w:hAnsi="楷体" w:eastAsia="楷体"/>
          <w:sz w:val="32"/>
          <w:szCs w:val="32"/>
        </w:rPr>
        <w:t>组</w:t>
      </w:r>
    </w:p>
    <w:p w14:paraId="281E6FD3">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 xml:space="preserve">在学校防汛防台工作领导小组的统一指导下，与各相关部门密切配合，通力协作，互通校园安全隐患情报，确保信息畅通，做到上情下达，下情上报。 </w:t>
      </w:r>
      <w:r>
        <w:rPr>
          <w:rFonts w:ascii="仿宋" w:hAnsi="仿宋" w:eastAsia="仿宋"/>
          <w:sz w:val="32"/>
          <w:szCs w:val="32"/>
        </w:rPr>
        <w:t xml:space="preserve"> </w:t>
      </w:r>
    </w:p>
    <w:p w14:paraId="32B4BCCE">
      <w:pPr>
        <w:widowControl/>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及时关注天气情况，校园日常巡查中融入学校房屋、周边地貌巡查等，异常天气来临前加大巡查力度，针对已查出的危险点和潜在隐患点，采取临时防范措施并及时通告信息，建立群策群防网络。</w:t>
      </w:r>
    </w:p>
    <w:p w14:paraId="5ABC0BCB">
      <w:pPr>
        <w:widowControl/>
        <w:ind w:firstLine="640" w:firstLineChars="200"/>
        <w:rPr>
          <w:rFonts w:ascii="仿宋" w:hAnsi="仿宋" w:eastAsia="仿宋"/>
          <w:sz w:val="32"/>
          <w:szCs w:val="32"/>
        </w:rPr>
      </w:pPr>
      <w:r>
        <w:rPr>
          <w:rFonts w:hint="eastAsia" w:ascii="仿宋" w:hAnsi="仿宋" w:eastAsia="仿宋"/>
          <w:sz w:val="32"/>
          <w:szCs w:val="32"/>
        </w:rPr>
        <w:t>（3）抢险救灾中全程协助应急抢险救助工作。</w:t>
      </w:r>
    </w:p>
    <w:p w14:paraId="7B1D463B">
      <w:pPr>
        <w:widowControl/>
        <w:ind w:firstLine="640" w:firstLineChars="200"/>
        <w:rPr>
          <w:rFonts w:ascii="楷体" w:hAnsi="楷体" w:eastAsia="楷体"/>
          <w:sz w:val="32"/>
          <w:szCs w:val="32"/>
        </w:rPr>
      </w:pPr>
      <w:r>
        <w:rPr>
          <w:rFonts w:hint="eastAsia" w:ascii="楷体" w:hAnsi="楷体" w:eastAsia="楷体"/>
          <w:sz w:val="32"/>
          <w:szCs w:val="32"/>
        </w:rPr>
        <w:t>6、护建应急组</w:t>
      </w:r>
    </w:p>
    <w:p w14:paraId="5B3926B3">
      <w:pPr>
        <w:widowControl/>
        <w:ind w:firstLine="640" w:firstLineChars="200"/>
        <w:rPr>
          <w:rFonts w:ascii="仿宋" w:hAnsi="仿宋" w:eastAsia="仿宋"/>
          <w:sz w:val="32"/>
          <w:szCs w:val="32"/>
        </w:rPr>
      </w:pPr>
      <w:r>
        <w:rPr>
          <w:rFonts w:hint="eastAsia" w:ascii="仿宋" w:hAnsi="仿宋" w:eastAsia="仿宋"/>
          <w:sz w:val="32"/>
          <w:szCs w:val="32"/>
        </w:rPr>
        <w:t>（1）制定校内工地防汛防台专项应急预案，指导校内施工单位按属地防汛防台要求做好工地防汛防台、工人转移等工作；</w:t>
      </w:r>
    </w:p>
    <w:p w14:paraId="7D978E79">
      <w:pPr>
        <w:widowControl/>
        <w:ind w:firstLine="640" w:firstLineChars="200"/>
        <w:rPr>
          <w:rFonts w:ascii="仿宋" w:hAnsi="仿宋" w:eastAsia="仿宋"/>
          <w:sz w:val="32"/>
          <w:szCs w:val="32"/>
        </w:rPr>
      </w:pPr>
      <w:r>
        <w:rPr>
          <w:rFonts w:hint="eastAsia" w:ascii="仿宋" w:hAnsi="仿宋" w:eastAsia="仿宋"/>
          <w:sz w:val="32"/>
          <w:szCs w:val="32"/>
        </w:rPr>
        <w:t>（2）对受损房屋工地等开展应急抢险；</w:t>
      </w:r>
    </w:p>
    <w:p w14:paraId="4F24FBBD">
      <w:pPr>
        <w:widowControl/>
        <w:ind w:firstLine="640" w:firstLineChars="200"/>
        <w:rPr>
          <w:rFonts w:ascii="仿宋" w:hAnsi="仿宋" w:eastAsia="仿宋"/>
          <w:sz w:val="32"/>
          <w:szCs w:val="32"/>
        </w:rPr>
      </w:pPr>
      <w:r>
        <w:rPr>
          <w:rFonts w:hint="eastAsia" w:ascii="仿宋" w:hAnsi="仿宋" w:eastAsia="仿宋"/>
          <w:sz w:val="32"/>
          <w:szCs w:val="32"/>
        </w:rPr>
        <w:t>（3）开展校内建筑灾后修缮工作</w:t>
      </w:r>
    </w:p>
    <w:p w14:paraId="2D1C3D52">
      <w:pPr>
        <w:widowControl/>
        <w:rPr>
          <w:rFonts w:ascii="仿宋" w:hAnsi="仿宋" w:eastAsia="仿宋"/>
          <w:b/>
          <w:bCs/>
          <w:sz w:val="24"/>
          <w:szCs w:val="24"/>
        </w:rPr>
      </w:pPr>
    </w:p>
    <w:p w14:paraId="2F693E3E">
      <w:pPr>
        <w:widowControl/>
        <w:jc w:val="left"/>
        <w:rPr>
          <w:rFonts w:ascii="仿宋" w:hAnsi="仿宋" w:eastAsia="仿宋"/>
          <w:b/>
          <w:sz w:val="24"/>
          <w:szCs w:val="24"/>
        </w:rPr>
      </w:pPr>
      <w:r>
        <w:rPr>
          <w:rFonts w:ascii="仿宋" w:hAnsi="仿宋" w:eastAsia="仿宋"/>
          <w:b/>
          <w:sz w:val="24"/>
          <w:szCs w:val="24"/>
        </w:rPr>
        <w:br w:type="page"/>
      </w:r>
    </w:p>
    <w:p w14:paraId="7385A6FD">
      <w:pPr>
        <w:spacing w:before="312" w:beforeLines="100" w:after="312" w:afterLines="100"/>
        <w:rPr>
          <w:rFonts w:ascii="仿宋" w:hAnsi="仿宋" w:eastAsia="仿宋"/>
          <w:b/>
          <w:sz w:val="24"/>
          <w:szCs w:val="24"/>
        </w:rPr>
      </w:pPr>
      <w:r>
        <w:rPr>
          <w:rFonts w:hint="eastAsia" w:ascii="仿宋" w:hAnsi="仿宋" w:eastAsia="仿宋"/>
          <w:b/>
          <w:sz w:val="24"/>
          <w:szCs w:val="24"/>
        </w:rPr>
        <w:t>附件二：</w:t>
      </w:r>
    </w:p>
    <w:p w14:paraId="69642946">
      <w:pPr>
        <w:spacing w:before="312" w:beforeLines="100" w:after="312" w:afterLines="100"/>
        <w:jc w:val="center"/>
        <w:rPr>
          <w:rFonts w:ascii="方正小标宋简体" w:hAnsi="仿宋" w:eastAsia="方正小标宋简体"/>
          <w:sz w:val="44"/>
          <w:szCs w:val="44"/>
        </w:rPr>
      </w:pPr>
      <w:r>
        <w:rPr>
          <w:rFonts w:ascii="方正小标宋简体" w:hAnsi="仿宋" w:eastAsia="方正小标宋简体"/>
          <w:sz w:val="44"/>
          <w:szCs w:val="44"/>
        </w:rPr>
        <w:t>汛前检查目标及分工</w:t>
      </w:r>
    </w:p>
    <w:p w14:paraId="42905BE3">
      <w:pPr>
        <w:spacing w:before="312" w:beforeLines="100" w:after="312" w:afterLines="100"/>
        <w:rPr>
          <w:rFonts w:ascii="仿宋" w:hAnsi="仿宋" w:eastAsia="仿宋"/>
          <w:b/>
          <w:bCs/>
          <w:sz w:val="24"/>
          <w:szCs w:val="24"/>
        </w:rPr>
      </w:pPr>
      <w:r>
        <w:rPr>
          <w:rFonts w:ascii="仿宋" w:hAnsi="仿宋" w:eastAsia="仿宋"/>
          <w:b/>
          <w:bCs/>
          <w:sz w:val="24"/>
          <w:szCs w:val="24"/>
        </w:rPr>
        <w:t>(一)松江校区</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4820"/>
        <w:gridCol w:w="1275"/>
        <w:gridCol w:w="1497"/>
      </w:tblGrid>
      <w:tr w14:paraId="3D9EB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04" w:type="dxa"/>
          </w:tcPr>
          <w:p w14:paraId="3721FE2A">
            <w:pPr>
              <w:jc w:val="center"/>
              <w:rPr>
                <w:rFonts w:ascii="仿宋" w:hAnsi="仿宋" w:eastAsia="仿宋"/>
                <w:sz w:val="24"/>
                <w:szCs w:val="24"/>
              </w:rPr>
            </w:pPr>
            <w:r>
              <w:rPr>
                <w:rFonts w:hint="eastAsia" w:ascii="仿宋" w:hAnsi="仿宋" w:eastAsia="仿宋"/>
                <w:sz w:val="24"/>
                <w:szCs w:val="24"/>
              </w:rPr>
              <w:t>项目</w:t>
            </w:r>
          </w:p>
        </w:tc>
        <w:tc>
          <w:tcPr>
            <w:tcW w:w="4820" w:type="dxa"/>
          </w:tcPr>
          <w:p w14:paraId="2E205DE9">
            <w:pPr>
              <w:jc w:val="center"/>
              <w:rPr>
                <w:rFonts w:ascii="仿宋" w:hAnsi="仿宋" w:eastAsia="仿宋"/>
                <w:sz w:val="24"/>
                <w:szCs w:val="24"/>
              </w:rPr>
            </w:pPr>
            <w:r>
              <w:rPr>
                <w:rFonts w:hint="eastAsia" w:ascii="仿宋" w:hAnsi="仿宋" w:eastAsia="仿宋"/>
                <w:sz w:val="24"/>
                <w:szCs w:val="24"/>
              </w:rPr>
              <w:t>检查内容</w:t>
            </w:r>
          </w:p>
        </w:tc>
        <w:tc>
          <w:tcPr>
            <w:tcW w:w="1275" w:type="dxa"/>
          </w:tcPr>
          <w:p w14:paraId="2ABF8684">
            <w:pPr>
              <w:jc w:val="center"/>
              <w:rPr>
                <w:rFonts w:ascii="仿宋" w:hAnsi="仿宋" w:eastAsia="仿宋"/>
                <w:sz w:val="24"/>
                <w:szCs w:val="24"/>
              </w:rPr>
            </w:pPr>
            <w:r>
              <w:rPr>
                <w:rFonts w:hint="eastAsia" w:ascii="仿宋" w:hAnsi="仿宋" w:eastAsia="仿宋"/>
                <w:sz w:val="24"/>
                <w:szCs w:val="24"/>
              </w:rPr>
              <w:t>负责人</w:t>
            </w:r>
          </w:p>
        </w:tc>
        <w:tc>
          <w:tcPr>
            <w:tcW w:w="1497" w:type="dxa"/>
          </w:tcPr>
          <w:p w14:paraId="10984BC0">
            <w:pPr>
              <w:jc w:val="center"/>
              <w:rPr>
                <w:rFonts w:ascii="仿宋" w:hAnsi="仿宋" w:eastAsia="仿宋"/>
                <w:sz w:val="24"/>
                <w:szCs w:val="24"/>
              </w:rPr>
            </w:pPr>
            <w:r>
              <w:rPr>
                <w:rFonts w:hint="eastAsia" w:ascii="仿宋" w:hAnsi="仿宋" w:eastAsia="仿宋"/>
                <w:sz w:val="24"/>
                <w:szCs w:val="24"/>
              </w:rPr>
              <w:t>负责部门(单位)</w:t>
            </w:r>
          </w:p>
        </w:tc>
      </w:tr>
      <w:tr w14:paraId="4A3FE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704" w:type="dxa"/>
            <w:vMerge w:val="restart"/>
          </w:tcPr>
          <w:p w14:paraId="0CEEBC2B">
            <w:pPr>
              <w:jc w:val="center"/>
              <w:rPr>
                <w:rFonts w:ascii="仿宋" w:hAnsi="仿宋" w:eastAsia="仿宋"/>
                <w:sz w:val="24"/>
                <w:szCs w:val="24"/>
              </w:rPr>
            </w:pPr>
          </w:p>
          <w:p w14:paraId="3DB5779E">
            <w:pPr>
              <w:jc w:val="center"/>
              <w:rPr>
                <w:rFonts w:ascii="仿宋" w:hAnsi="仿宋" w:eastAsia="仿宋"/>
                <w:sz w:val="24"/>
                <w:szCs w:val="24"/>
              </w:rPr>
            </w:pPr>
            <w:r>
              <w:rPr>
                <w:rFonts w:hint="eastAsia" w:ascii="仿宋" w:hAnsi="仿宋" w:eastAsia="仿宋"/>
                <w:sz w:val="24"/>
                <w:szCs w:val="24"/>
              </w:rPr>
              <w:t>校园排水系统</w:t>
            </w:r>
          </w:p>
        </w:tc>
        <w:tc>
          <w:tcPr>
            <w:tcW w:w="4820" w:type="dxa"/>
          </w:tcPr>
          <w:p w14:paraId="75BAB280">
            <w:pPr>
              <w:jc w:val="left"/>
              <w:rPr>
                <w:rFonts w:ascii="仿宋" w:hAnsi="仿宋" w:eastAsia="仿宋"/>
                <w:sz w:val="24"/>
                <w:szCs w:val="24"/>
              </w:rPr>
            </w:pPr>
            <w:r>
              <w:rPr>
                <w:rFonts w:ascii="仿宋" w:hAnsi="仿宋" w:eastAsia="仿宋"/>
                <w:sz w:val="24"/>
                <w:szCs w:val="24"/>
              </w:rPr>
              <w:t>1.泵机(排水泵)、配电等及时维护;</w:t>
            </w:r>
          </w:p>
        </w:tc>
        <w:tc>
          <w:tcPr>
            <w:tcW w:w="1275" w:type="dxa"/>
          </w:tcPr>
          <w:p w14:paraId="7A539CDC">
            <w:pPr>
              <w:jc w:val="center"/>
              <w:rPr>
                <w:rFonts w:ascii="仿宋" w:hAnsi="仿宋" w:eastAsia="仿宋"/>
                <w:sz w:val="24"/>
                <w:szCs w:val="24"/>
              </w:rPr>
            </w:pPr>
            <w:r>
              <w:rPr>
                <w:rFonts w:hint="eastAsia" w:ascii="仿宋" w:hAnsi="仿宋" w:eastAsia="仿宋"/>
                <w:sz w:val="24"/>
                <w:szCs w:val="24"/>
              </w:rPr>
              <w:t>商炳俊</w:t>
            </w:r>
          </w:p>
          <w:p w14:paraId="165ECAFE">
            <w:pPr>
              <w:jc w:val="center"/>
              <w:rPr>
                <w:rFonts w:hint="eastAsia" w:ascii="仿宋" w:hAnsi="仿宋" w:eastAsia="仿宋"/>
                <w:sz w:val="24"/>
                <w:szCs w:val="24"/>
                <w:lang w:eastAsia="zh-CN"/>
              </w:rPr>
            </w:pPr>
            <w:r>
              <w:rPr>
                <w:rFonts w:hint="eastAsia" w:ascii="仿宋" w:hAnsi="仿宋" w:eastAsia="仿宋"/>
                <w:sz w:val="24"/>
                <w:szCs w:val="24"/>
                <w:lang w:val="en-US" w:eastAsia="zh-CN"/>
              </w:rPr>
              <w:t>冯  昕</w:t>
            </w:r>
          </w:p>
        </w:tc>
        <w:tc>
          <w:tcPr>
            <w:tcW w:w="1497" w:type="dxa"/>
          </w:tcPr>
          <w:p w14:paraId="2A6A1C24">
            <w:pPr>
              <w:jc w:val="center"/>
              <w:rPr>
                <w:rFonts w:ascii="仿宋" w:hAnsi="仿宋" w:eastAsia="仿宋"/>
                <w:sz w:val="24"/>
                <w:szCs w:val="24"/>
              </w:rPr>
            </w:pPr>
            <w:r>
              <w:rPr>
                <w:rFonts w:hint="eastAsia" w:ascii="仿宋" w:hAnsi="仿宋" w:eastAsia="仿宋"/>
                <w:sz w:val="24"/>
                <w:szCs w:val="24"/>
              </w:rPr>
              <w:t>保利物业</w:t>
            </w:r>
          </w:p>
          <w:p w14:paraId="4D9E3ABB">
            <w:pPr>
              <w:jc w:val="center"/>
              <w:rPr>
                <w:rFonts w:ascii="仿宋" w:hAnsi="仿宋" w:eastAsia="仿宋"/>
                <w:sz w:val="24"/>
                <w:szCs w:val="24"/>
              </w:rPr>
            </w:pPr>
            <w:r>
              <w:rPr>
                <w:rFonts w:hint="eastAsia" w:ascii="仿宋" w:hAnsi="仿宋" w:eastAsia="仿宋"/>
                <w:sz w:val="24"/>
                <w:szCs w:val="24"/>
              </w:rPr>
              <w:t>军武物业</w:t>
            </w:r>
          </w:p>
        </w:tc>
      </w:tr>
      <w:tr w14:paraId="7A62E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704" w:type="dxa"/>
            <w:vMerge w:val="continue"/>
          </w:tcPr>
          <w:p w14:paraId="1022C203">
            <w:pPr>
              <w:jc w:val="center"/>
              <w:rPr>
                <w:rFonts w:ascii="仿宋" w:hAnsi="仿宋" w:eastAsia="仿宋"/>
                <w:sz w:val="24"/>
                <w:szCs w:val="24"/>
              </w:rPr>
            </w:pPr>
          </w:p>
        </w:tc>
        <w:tc>
          <w:tcPr>
            <w:tcW w:w="4820" w:type="dxa"/>
          </w:tcPr>
          <w:p w14:paraId="2079B121">
            <w:pPr>
              <w:jc w:val="left"/>
              <w:rPr>
                <w:rFonts w:ascii="仿宋" w:hAnsi="仿宋" w:eastAsia="仿宋"/>
                <w:sz w:val="24"/>
                <w:szCs w:val="24"/>
              </w:rPr>
            </w:pPr>
            <w:r>
              <w:rPr>
                <w:rFonts w:ascii="仿宋" w:hAnsi="仿宋" w:eastAsia="仿宋"/>
                <w:sz w:val="24"/>
                <w:szCs w:val="24"/>
              </w:rPr>
              <w:t>2.排水管道、排水井等的清淤养护，确</w:t>
            </w:r>
            <w:r>
              <w:rPr>
                <w:rFonts w:hint="eastAsia" w:ascii="仿宋" w:hAnsi="仿宋" w:eastAsia="仿宋"/>
                <w:sz w:val="24"/>
                <w:szCs w:val="24"/>
              </w:rPr>
              <w:t>保畅通</w:t>
            </w:r>
            <w:r>
              <w:rPr>
                <w:rFonts w:ascii="仿宋" w:hAnsi="仿宋" w:eastAsia="仿宋"/>
                <w:sz w:val="24"/>
                <w:szCs w:val="24"/>
              </w:rPr>
              <w:t>;</w:t>
            </w:r>
          </w:p>
        </w:tc>
        <w:tc>
          <w:tcPr>
            <w:tcW w:w="1275" w:type="dxa"/>
          </w:tcPr>
          <w:p w14:paraId="5E7BE47C">
            <w:pPr>
              <w:jc w:val="center"/>
              <w:rPr>
                <w:rFonts w:ascii="仿宋" w:hAnsi="仿宋" w:eastAsia="仿宋"/>
                <w:sz w:val="24"/>
                <w:szCs w:val="24"/>
              </w:rPr>
            </w:pPr>
            <w:r>
              <w:rPr>
                <w:rFonts w:hint="eastAsia" w:ascii="仿宋" w:hAnsi="仿宋" w:eastAsia="仿宋"/>
                <w:sz w:val="24"/>
                <w:szCs w:val="24"/>
              </w:rPr>
              <w:t>商炳俊</w:t>
            </w:r>
          </w:p>
          <w:p w14:paraId="778CEFC3">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06D71770">
            <w:pPr>
              <w:jc w:val="center"/>
              <w:rPr>
                <w:rFonts w:ascii="仿宋" w:hAnsi="仿宋" w:eastAsia="仿宋"/>
                <w:sz w:val="24"/>
                <w:szCs w:val="24"/>
              </w:rPr>
            </w:pPr>
            <w:r>
              <w:rPr>
                <w:rFonts w:hint="eastAsia" w:ascii="仿宋" w:hAnsi="仿宋" w:eastAsia="仿宋"/>
                <w:sz w:val="24"/>
                <w:szCs w:val="24"/>
              </w:rPr>
              <w:t>保利物业</w:t>
            </w:r>
          </w:p>
          <w:p w14:paraId="74D7158E">
            <w:pPr>
              <w:jc w:val="center"/>
              <w:rPr>
                <w:rFonts w:ascii="仿宋" w:hAnsi="仿宋" w:eastAsia="仿宋"/>
                <w:sz w:val="24"/>
                <w:szCs w:val="24"/>
              </w:rPr>
            </w:pPr>
            <w:r>
              <w:rPr>
                <w:rFonts w:hint="eastAsia" w:ascii="仿宋" w:hAnsi="仿宋" w:eastAsia="仿宋"/>
                <w:sz w:val="24"/>
                <w:szCs w:val="24"/>
              </w:rPr>
              <w:t>军武物业</w:t>
            </w:r>
          </w:p>
        </w:tc>
      </w:tr>
      <w:tr w14:paraId="7E582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704" w:type="dxa"/>
            <w:vMerge w:val="continue"/>
          </w:tcPr>
          <w:p w14:paraId="3EBA6871">
            <w:pPr>
              <w:jc w:val="center"/>
              <w:rPr>
                <w:rFonts w:ascii="仿宋" w:hAnsi="仿宋" w:eastAsia="仿宋"/>
                <w:sz w:val="24"/>
                <w:szCs w:val="24"/>
              </w:rPr>
            </w:pPr>
          </w:p>
        </w:tc>
        <w:tc>
          <w:tcPr>
            <w:tcW w:w="4820" w:type="dxa"/>
          </w:tcPr>
          <w:p w14:paraId="10458D4C">
            <w:pPr>
              <w:jc w:val="left"/>
              <w:rPr>
                <w:rFonts w:ascii="仿宋" w:hAnsi="仿宋" w:eastAsia="仿宋"/>
                <w:sz w:val="24"/>
                <w:szCs w:val="24"/>
              </w:rPr>
            </w:pPr>
            <w:r>
              <w:rPr>
                <w:rFonts w:ascii="仿宋" w:hAnsi="仿宋" w:eastAsia="仿宋"/>
                <w:sz w:val="24"/>
                <w:szCs w:val="24"/>
              </w:rPr>
              <w:t>3.地势低洼处的防水防涝准备;</w:t>
            </w:r>
          </w:p>
        </w:tc>
        <w:tc>
          <w:tcPr>
            <w:tcW w:w="1275" w:type="dxa"/>
          </w:tcPr>
          <w:p w14:paraId="38708084">
            <w:pPr>
              <w:jc w:val="center"/>
              <w:rPr>
                <w:rFonts w:ascii="仿宋" w:hAnsi="仿宋" w:eastAsia="仿宋"/>
                <w:sz w:val="24"/>
                <w:szCs w:val="24"/>
              </w:rPr>
            </w:pPr>
            <w:r>
              <w:rPr>
                <w:rFonts w:hint="eastAsia" w:ascii="仿宋" w:hAnsi="仿宋" w:eastAsia="仿宋"/>
                <w:sz w:val="24"/>
                <w:szCs w:val="24"/>
              </w:rPr>
              <w:t>商炳俊</w:t>
            </w:r>
          </w:p>
          <w:p w14:paraId="574A52B5">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151836C1">
            <w:pPr>
              <w:jc w:val="center"/>
              <w:rPr>
                <w:rFonts w:ascii="仿宋" w:hAnsi="仿宋" w:eastAsia="仿宋"/>
                <w:sz w:val="24"/>
                <w:szCs w:val="24"/>
              </w:rPr>
            </w:pPr>
            <w:r>
              <w:rPr>
                <w:rFonts w:hint="eastAsia" w:ascii="仿宋" w:hAnsi="仿宋" w:eastAsia="仿宋"/>
                <w:sz w:val="24"/>
                <w:szCs w:val="24"/>
              </w:rPr>
              <w:t>保利物业</w:t>
            </w:r>
          </w:p>
          <w:p w14:paraId="5953C923">
            <w:pPr>
              <w:jc w:val="center"/>
              <w:rPr>
                <w:rFonts w:ascii="仿宋" w:hAnsi="仿宋" w:eastAsia="仿宋"/>
                <w:sz w:val="24"/>
                <w:szCs w:val="24"/>
              </w:rPr>
            </w:pPr>
            <w:r>
              <w:rPr>
                <w:rFonts w:hint="eastAsia" w:ascii="仿宋" w:hAnsi="仿宋" w:eastAsia="仿宋"/>
                <w:sz w:val="24"/>
                <w:szCs w:val="24"/>
              </w:rPr>
              <w:t>军武物业</w:t>
            </w:r>
          </w:p>
        </w:tc>
      </w:tr>
      <w:tr w14:paraId="49307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704" w:type="dxa"/>
            <w:vMerge w:val="continue"/>
          </w:tcPr>
          <w:p w14:paraId="16C2F321">
            <w:pPr>
              <w:jc w:val="center"/>
              <w:rPr>
                <w:rFonts w:ascii="仿宋" w:hAnsi="仿宋" w:eastAsia="仿宋"/>
                <w:sz w:val="24"/>
                <w:szCs w:val="24"/>
              </w:rPr>
            </w:pPr>
          </w:p>
        </w:tc>
        <w:tc>
          <w:tcPr>
            <w:tcW w:w="4820" w:type="dxa"/>
          </w:tcPr>
          <w:p w14:paraId="4FF5FCA6">
            <w:pPr>
              <w:jc w:val="left"/>
              <w:rPr>
                <w:rFonts w:ascii="仿宋" w:hAnsi="仿宋" w:eastAsia="仿宋"/>
                <w:sz w:val="24"/>
                <w:szCs w:val="24"/>
              </w:rPr>
            </w:pPr>
            <w:r>
              <w:rPr>
                <w:rFonts w:ascii="仿宋" w:hAnsi="仿宋" w:eastAsia="仿宋"/>
                <w:sz w:val="24"/>
                <w:szCs w:val="24"/>
              </w:rPr>
              <w:t>4.制定排水泵站受淹措施。</w:t>
            </w:r>
          </w:p>
        </w:tc>
        <w:tc>
          <w:tcPr>
            <w:tcW w:w="1275" w:type="dxa"/>
          </w:tcPr>
          <w:p w14:paraId="61DF493D">
            <w:pPr>
              <w:jc w:val="center"/>
              <w:rPr>
                <w:rFonts w:ascii="仿宋" w:hAnsi="仿宋" w:eastAsia="仿宋"/>
                <w:sz w:val="24"/>
                <w:szCs w:val="24"/>
              </w:rPr>
            </w:pPr>
            <w:r>
              <w:rPr>
                <w:rFonts w:hint="eastAsia" w:ascii="仿宋" w:hAnsi="仿宋" w:eastAsia="仿宋"/>
                <w:sz w:val="24"/>
                <w:szCs w:val="24"/>
              </w:rPr>
              <w:t>商炳俊</w:t>
            </w:r>
          </w:p>
          <w:p w14:paraId="2AEA46F8">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15606DEB">
            <w:pPr>
              <w:jc w:val="center"/>
              <w:rPr>
                <w:rFonts w:ascii="仿宋" w:hAnsi="仿宋" w:eastAsia="仿宋"/>
                <w:sz w:val="24"/>
                <w:szCs w:val="24"/>
              </w:rPr>
            </w:pPr>
            <w:r>
              <w:rPr>
                <w:rFonts w:hint="eastAsia" w:ascii="仿宋" w:hAnsi="仿宋" w:eastAsia="仿宋"/>
                <w:sz w:val="24"/>
                <w:szCs w:val="24"/>
              </w:rPr>
              <w:t>保利物业</w:t>
            </w:r>
          </w:p>
          <w:p w14:paraId="78B169B0">
            <w:pPr>
              <w:jc w:val="center"/>
              <w:rPr>
                <w:rFonts w:ascii="仿宋" w:hAnsi="仿宋" w:eastAsia="仿宋"/>
                <w:sz w:val="24"/>
                <w:szCs w:val="24"/>
              </w:rPr>
            </w:pPr>
            <w:r>
              <w:rPr>
                <w:rFonts w:hint="eastAsia" w:ascii="仿宋" w:hAnsi="仿宋" w:eastAsia="仿宋"/>
                <w:sz w:val="24"/>
                <w:szCs w:val="24"/>
              </w:rPr>
              <w:t>军武物业</w:t>
            </w:r>
          </w:p>
        </w:tc>
      </w:tr>
      <w:tr w14:paraId="22F43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04" w:type="dxa"/>
            <w:vMerge w:val="restart"/>
          </w:tcPr>
          <w:p w14:paraId="6453F48D">
            <w:pPr>
              <w:jc w:val="center"/>
              <w:rPr>
                <w:rFonts w:ascii="仿宋" w:hAnsi="仿宋" w:eastAsia="仿宋"/>
                <w:sz w:val="24"/>
                <w:szCs w:val="24"/>
              </w:rPr>
            </w:pPr>
          </w:p>
          <w:p w14:paraId="03D9B6F8">
            <w:pPr>
              <w:jc w:val="center"/>
              <w:rPr>
                <w:rFonts w:ascii="仿宋" w:hAnsi="仿宋" w:eastAsia="仿宋"/>
                <w:sz w:val="24"/>
                <w:szCs w:val="24"/>
              </w:rPr>
            </w:pPr>
          </w:p>
          <w:p w14:paraId="524CF13B">
            <w:pPr>
              <w:jc w:val="center"/>
              <w:rPr>
                <w:rFonts w:ascii="仿宋" w:hAnsi="仿宋" w:eastAsia="仿宋"/>
                <w:sz w:val="24"/>
                <w:szCs w:val="24"/>
              </w:rPr>
            </w:pPr>
            <w:r>
              <w:rPr>
                <w:rFonts w:hint="eastAsia" w:ascii="仿宋" w:hAnsi="仿宋" w:eastAsia="仿宋"/>
                <w:sz w:val="24"/>
                <w:szCs w:val="24"/>
              </w:rPr>
              <w:t>校园地下空间</w:t>
            </w:r>
          </w:p>
        </w:tc>
        <w:tc>
          <w:tcPr>
            <w:tcW w:w="4820" w:type="dxa"/>
          </w:tcPr>
          <w:p w14:paraId="6CCF338E">
            <w:pPr>
              <w:jc w:val="left"/>
              <w:rPr>
                <w:rFonts w:ascii="仿宋" w:hAnsi="仿宋" w:eastAsia="仿宋"/>
                <w:sz w:val="24"/>
                <w:szCs w:val="24"/>
              </w:rPr>
            </w:pPr>
            <w:r>
              <w:rPr>
                <w:rFonts w:ascii="仿宋" w:hAnsi="仿宋" w:eastAsia="仿宋"/>
                <w:sz w:val="24"/>
                <w:szCs w:val="24"/>
              </w:rPr>
              <w:t>1.地下空间出入口(包括连通口)驼峰(台阶)外设置截水沟、配置挡水板;</w:t>
            </w:r>
          </w:p>
        </w:tc>
        <w:tc>
          <w:tcPr>
            <w:tcW w:w="1275" w:type="dxa"/>
          </w:tcPr>
          <w:p w14:paraId="209F83C2">
            <w:pPr>
              <w:jc w:val="center"/>
              <w:rPr>
                <w:rFonts w:ascii="仿宋" w:hAnsi="仿宋" w:eastAsia="仿宋"/>
                <w:sz w:val="24"/>
                <w:szCs w:val="24"/>
              </w:rPr>
            </w:pPr>
            <w:r>
              <w:rPr>
                <w:rFonts w:hint="eastAsia" w:ascii="仿宋" w:hAnsi="仿宋" w:eastAsia="仿宋"/>
                <w:sz w:val="24"/>
                <w:szCs w:val="24"/>
              </w:rPr>
              <w:t>商炳俊</w:t>
            </w:r>
          </w:p>
          <w:p w14:paraId="63F9C798">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149626A3">
            <w:pPr>
              <w:jc w:val="center"/>
              <w:rPr>
                <w:rFonts w:ascii="仿宋" w:hAnsi="仿宋" w:eastAsia="仿宋"/>
                <w:sz w:val="24"/>
                <w:szCs w:val="24"/>
              </w:rPr>
            </w:pPr>
            <w:r>
              <w:rPr>
                <w:rFonts w:hint="eastAsia" w:ascii="仿宋" w:hAnsi="仿宋" w:eastAsia="仿宋"/>
                <w:sz w:val="24"/>
                <w:szCs w:val="24"/>
              </w:rPr>
              <w:t>保利物业</w:t>
            </w:r>
          </w:p>
          <w:p w14:paraId="006AF98D">
            <w:pPr>
              <w:jc w:val="center"/>
              <w:rPr>
                <w:rFonts w:ascii="仿宋" w:hAnsi="仿宋" w:eastAsia="仿宋"/>
                <w:sz w:val="24"/>
                <w:szCs w:val="24"/>
              </w:rPr>
            </w:pPr>
            <w:r>
              <w:rPr>
                <w:rFonts w:hint="eastAsia" w:ascii="仿宋" w:hAnsi="仿宋" w:eastAsia="仿宋"/>
                <w:sz w:val="24"/>
                <w:szCs w:val="24"/>
              </w:rPr>
              <w:t>军武物业</w:t>
            </w:r>
          </w:p>
        </w:tc>
      </w:tr>
      <w:tr w14:paraId="72B8C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704" w:type="dxa"/>
            <w:vMerge w:val="continue"/>
          </w:tcPr>
          <w:p w14:paraId="0DC26BFA">
            <w:pPr>
              <w:jc w:val="center"/>
              <w:rPr>
                <w:rFonts w:ascii="仿宋" w:hAnsi="仿宋" w:eastAsia="仿宋"/>
                <w:sz w:val="24"/>
                <w:szCs w:val="24"/>
              </w:rPr>
            </w:pPr>
          </w:p>
        </w:tc>
        <w:tc>
          <w:tcPr>
            <w:tcW w:w="4820" w:type="dxa"/>
          </w:tcPr>
          <w:p w14:paraId="76B4FFE4">
            <w:pPr>
              <w:jc w:val="left"/>
              <w:rPr>
                <w:rFonts w:ascii="仿宋" w:hAnsi="仿宋" w:eastAsia="仿宋"/>
                <w:sz w:val="24"/>
                <w:szCs w:val="24"/>
              </w:rPr>
            </w:pPr>
            <w:r>
              <w:rPr>
                <w:rFonts w:ascii="仿宋" w:hAnsi="仿宋" w:eastAsia="仿宋"/>
                <w:sz w:val="24"/>
                <w:szCs w:val="24"/>
              </w:rPr>
              <w:t>2.电梯或有其他连通口等处设置挡水设</w:t>
            </w:r>
            <w:r>
              <w:rPr>
                <w:rFonts w:hint="eastAsia" w:ascii="仿宋" w:hAnsi="仿宋" w:eastAsia="仿宋"/>
                <w:sz w:val="24"/>
                <w:szCs w:val="24"/>
              </w:rPr>
              <w:t>施或措施</w:t>
            </w:r>
            <w:r>
              <w:rPr>
                <w:rFonts w:ascii="仿宋" w:hAnsi="仿宋" w:eastAsia="仿宋"/>
                <w:sz w:val="24"/>
                <w:szCs w:val="24"/>
              </w:rPr>
              <w:t>;</w:t>
            </w:r>
          </w:p>
        </w:tc>
        <w:tc>
          <w:tcPr>
            <w:tcW w:w="1275" w:type="dxa"/>
          </w:tcPr>
          <w:p w14:paraId="2BDE52CB">
            <w:pPr>
              <w:jc w:val="center"/>
              <w:rPr>
                <w:rFonts w:ascii="仿宋" w:hAnsi="仿宋" w:eastAsia="仿宋"/>
                <w:sz w:val="24"/>
                <w:szCs w:val="24"/>
              </w:rPr>
            </w:pPr>
            <w:r>
              <w:rPr>
                <w:rFonts w:hint="eastAsia" w:ascii="仿宋" w:hAnsi="仿宋" w:eastAsia="仿宋"/>
                <w:sz w:val="24"/>
                <w:szCs w:val="24"/>
              </w:rPr>
              <w:t>商炳俊</w:t>
            </w:r>
          </w:p>
          <w:p w14:paraId="18C9BA84">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7E601AAD">
            <w:pPr>
              <w:jc w:val="center"/>
              <w:rPr>
                <w:rFonts w:ascii="仿宋" w:hAnsi="仿宋" w:eastAsia="仿宋"/>
                <w:sz w:val="24"/>
                <w:szCs w:val="24"/>
              </w:rPr>
            </w:pPr>
            <w:r>
              <w:rPr>
                <w:rFonts w:hint="eastAsia" w:ascii="仿宋" w:hAnsi="仿宋" w:eastAsia="仿宋"/>
                <w:sz w:val="24"/>
                <w:szCs w:val="24"/>
              </w:rPr>
              <w:t>保利物业</w:t>
            </w:r>
          </w:p>
          <w:p w14:paraId="0E050C62">
            <w:pPr>
              <w:jc w:val="center"/>
              <w:rPr>
                <w:rFonts w:ascii="仿宋" w:hAnsi="仿宋" w:eastAsia="仿宋"/>
                <w:sz w:val="24"/>
                <w:szCs w:val="24"/>
              </w:rPr>
            </w:pPr>
            <w:r>
              <w:rPr>
                <w:rFonts w:hint="eastAsia" w:ascii="仿宋" w:hAnsi="仿宋" w:eastAsia="仿宋"/>
                <w:sz w:val="24"/>
                <w:szCs w:val="24"/>
              </w:rPr>
              <w:t>军武物业</w:t>
            </w:r>
          </w:p>
        </w:tc>
      </w:tr>
      <w:tr w14:paraId="0F8A8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04" w:type="dxa"/>
            <w:vMerge w:val="continue"/>
          </w:tcPr>
          <w:p w14:paraId="35EE83C6">
            <w:pPr>
              <w:jc w:val="center"/>
              <w:rPr>
                <w:rFonts w:ascii="仿宋" w:hAnsi="仿宋" w:eastAsia="仿宋"/>
                <w:sz w:val="24"/>
                <w:szCs w:val="24"/>
              </w:rPr>
            </w:pPr>
          </w:p>
        </w:tc>
        <w:tc>
          <w:tcPr>
            <w:tcW w:w="4820" w:type="dxa"/>
          </w:tcPr>
          <w:p w14:paraId="1A420BFD">
            <w:pPr>
              <w:jc w:val="left"/>
              <w:rPr>
                <w:rFonts w:ascii="仿宋" w:hAnsi="仿宋" w:eastAsia="仿宋"/>
                <w:sz w:val="24"/>
                <w:szCs w:val="24"/>
              </w:rPr>
            </w:pPr>
            <w:r>
              <w:rPr>
                <w:rFonts w:ascii="仿宋" w:hAnsi="仿宋" w:eastAsia="仿宋"/>
                <w:sz w:val="24"/>
                <w:szCs w:val="24"/>
              </w:rPr>
              <w:t>3.排风井、进风井、采光窗等设置挡水</w:t>
            </w:r>
            <w:r>
              <w:rPr>
                <w:rFonts w:hint="eastAsia" w:ascii="仿宋" w:hAnsi="仿宋" w:eastAsia="仿宋"/>
                <w:sz w:val="24"/>
                <w:szCs w:val="24"/>
              </w:rPr>
              <w:t>设施或措施</w:t>
            </w:r>
            <w:r>
              <w:rPr>
                <w:rFonts w:ascii="仿宋" w:hAnsi="仿宋" w:eastAsia="仿宋"/>
                <w:sz w:val="24"/>
                <w:szCs w:val="24"/>
              </w:rPr>
              <w:t>;</w:t>
            </w:r>
          </w:p>
        </w:tc>
        <w:tc>
          <w:tcPr>
            <w:tcW w:w="1275" w:type="dxa"/>
          </w:tcPr>
          <w:p w14:paraId="1653523A">
            <w:pPr>
              <w:jc w:val="center"/>
              <w:rPr>
                <w:rFonts w:ascii="仿宋" w:hAnsi="仿宋" w:eastAsia="仿宋"/>
                <w:sz w:val="24"/>
                <w:szCs w:val="24"/>
              </w:rPr>
            </w:pPr>
            <w:r>
              <w:rPr>
                <w:rFonts w:hint="eastAsia" w:ascii="仿宋" w:hAnsi="仿宋" w:eastAsia="仿宋"/>
                <w:sz w:val="24"/>
                <w:szCs w:val="24"/>
              </w:rPr>
              <w:t>商炳俊</w:t>
            </w:r>
          </w:p>
          <w:p w14:paraId="72D2A034">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78BE1909">
            <w:pPr>
              <w:jc w:val="center"/>
              <w:rPr>
                <w:rFonts w:ascii="仿宋" w:hAnsi="仿宋" w:eastAsia="仿宋"/>
                <w:sz w:val="24"/>
                <w:szCs w:val="24"/>
              </w:rPr>
            </w:pPr>
            <w:r>
              <w:rPr>
                <w:rFonts w:hint="eastAsia" w:ascii="仿宋" w:hAnsi="仿宋" w:eastAsia="仿宋"/>
                <w:sz w:val="24"/>
                <w:szCs w:val="24"/>
              </w:rPr>
              <w:t>保利物业</w:t>
            </w:r>
          </w:p>
          <w:p w14:paraId="1558ED0B">
            <w:pPr>
              <w:jc w:val="center"/>
              <w:rPr>
                <w:rFonts w:ascii="仿宋" w:hAnsi="仿宋" w:eastAsia="仿宋"/>
                <w:sz w:val="24"/>
                <w:szCs w:val="24"/>
              </w:rPr>
            </w:pPr>
            <w:r>
              <w:rPr>
                <w:rFonts w:hint="eastAsia" w:ascii="仿宋" w:hAnsi="仿宋" w:eastAsia="仿宋"/>
                <w:sz w:val="24"/>
                <w:szCs w:val="24"/>
              </w:rPr>
              <w:t>军武物业</w:t>
            </w:r>
          </w:p>
        </w:tc>
      </w:tr>
      <w:tr w14:paraId="0C7F4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4" w:type="dxa"/>
            <w:vMerge w:val="continue"/>
          </w:tcPr>
          <w:p w14:paraId="50477BBF">
            <w:pPr>
              <w:jc w:val="center"/>
              <w:rPr>
                <w:rFonts w:ascii="仿宋" w:hAnsi="仿宋" w:eastAsia="仿宋"/>
                <w:sz w:val="24"/>
                <w:szCs w:val="24"/>
              </w:rPr>
            </w:pPr>
          </w:p>
        </w:tc>
        <w:tc>
          <w:tcPr>
            <w:tcW w:w="4820" w:type="dxa"/>
          </w:tcPr>
          <w:p w14:paraId="6163223B">
            <w:pPr>
              <w:jc w:val="left"/>
              <w:rPr>
                <w:rFonts w:ascii="仿宋" w:hAnsi="仿宋" w:eastAsia="仿宋"/>
                <w:sz w:val="24"/>
                <w:szCs w:val="24"/>
              </w:rPr>
            </w:pPr>
            <w:r>
              <w:rPr>
                <w:rFonts w:ascii="仿宋" w:hAnsi="仿宋" w:eastAsia="仿宋"/>
                <w:sz w:val="24"/>
                <w:szCs w:val="24"/>
              </w:rPr>
              <w:t>4.地下空间堆放物品是否有一定高度的</w:t>
            </w:r>
            <w:r>
              <w:rPr>
                <w:rFonts w:hint="eastAsia" w:ascii="仿宋" w:hAnsi="仿宋" w:eastAsia="仿宋"/>
                <w:sz w:val="24"/>
                <w:szCs w:val="24"/>
              </w:rPr>
              <w:t>垫仓板，防止次生灾害。</w:t>
            </w:r>
          </w:p>
        </w:tc>
        <w:tc>
          <w:tcPr>
            <w:tcW w:w="1275" w:type="dxa"/>
          </w:tcPr>
          <w:p w14:paraId="38A434BB">
            <w:pPr>
              <w:jc w:val="center"/>
              <w:rPr>
                <w:rFonts w:ascii="仿宋" w:hAnsi="仿宋" w:eastAsia="仿宋"/>
                <w:sz w:val="24"/>
                <w:szCs w:val="24"/>
              </w:rPr>
            </w:pPr>
            <w:r>
              <w:rPr>
                <w:rFonts w:hint="eastAsia" w:ascii="仿宋" w:hAnsi="仿宋" w:eastAsia="仿宋"/>
                <w:sz w:val="24"/>
                <w:szCs w:val="24"/>
              </w:rPr>
              <w:t>商炳俊</w:t>
            </w:r>
          </w:p>
          <w:p w14:paraId="33251517">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56C66C2D">
            <w:pPr>
              <w:jc w:val="center"/>
              <w:rPr>
                <w:rFonts w:ascii="仿宋" w:hAnsi="仿宋" w:eastAsia="仿宋"/>
                <w:sz w:val="24"/>
                <w:szCs w:val="24"/>
              </w:rPr>
            </w:pPr>
            <w:r>
              <w:rPr>
                <w:rFonts w:hint="eastAsia" w:ascii="仿宋" w:hAnsi="仿宋" w:eastAsia="仿宋"/>
                <w:sz w:val="24"/>
                <w:szCs w:val="24"/>
              </w:rPr>
              <w:t>保利物业</w:t>
            </w:r>
          </w:p>
          <w:p w14:paraId="30A6DD29">
            <w:pPr>
              <w:jc w:val="center"/>
              <w:rPr>
                <w:rFonts w:ascii="仿宋" w:hAnsi="仿宋" w:eastAsia="仿宋"/>
                <w:sz w:val="24"/>
                <w:szCs w:val="24"/>
              </w:rPr>
            </w:pPr>
            <w:r>
              <w:rPr>
                <w:rFonts w:hint="eastAsia" w:ascii="仿宋" w:hAnsi="仿宋" w:eastAsia="仿宋"/>
                <w:sz w:val="24"/>
                <w:szCs w:val="24"/>
              </w:rPr>
              <w:t>军武物业</w:t>
            </w:r>
          </w:p>
        </w:tc>
      </w:tr>
      <w:tr w14:paraId="4B5EE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04" w:type="dxa"/>
            <w:vMerge w:val="restart"/>
          </w:tcPr>
          <w:p w14:paraId="09742E89">
            <w:pPr>
              <w:jc w:val="center"/>
              <w:rPr>
                <w:rFonts w:ascii="仿宋" w:hAnsi="仿宋" w:eastAsia="仿宋"/>
                <w:sz w:val="24"/>
                <w:szCs w:val="24"/>
              </w:rPr>
            </w:pPr>
          </w:p>
          <w:p w14:paraId="4929E22F">
            <w:pPr>
              <w:jc w:val="center"/>
              <w:rPr>
                <w:rFonts w:ascii="仿宋" w:hAnsi="仿宋" w:eastAsia="仿宋"/>
                <w:sz w:val="24"/>
                <w:szCs w:val="24"/>
              </w:rPr>
            </w:pPr>
          </w:p>
          <w:p w14:paraId="66D7098D">
            <w:pPr>
              <w:jc w:val="center"/>
              <w:rPr>
                <w:rFonts w:ascii="仿宋" w:hAnsi="仿宋" w:eastAsia="仿宋"/>
                <w:sz w:val="24"/>
                <w:szCs w:val="24"/>
              </w:rPr>
            </w:pPr>
            <w:r>
              <w:rPr>
                <w:rFonts w:hint="eastAsia" w:ascii="仿宋" w:hAnsi="仿宋" w:eastAsia="仿宋"/>
                <w:sz w:val="24"/>
                <w:szCs w:val="24"/>
              </w:rPr>
              <w:t>校园高空及外场设施</w:t>
            </w:r>
          </w:p>
        </w:tc>
        <w:tc>
          <w:tcPr>
            <w:tcW w:w="4820" w:type="dxa"/>
          </w:tcPr>
          <w:p w14:paraId="62965650">
            <w:pPr>
              <w:jc w:val="left"/>
              <w:rPr>
                <w:rFonts w:ascii="仿宋" w:hAnsi="仿宋" w:eastAsia="仿宋"/>
                <w:sz w:val="24"/>
                <w:szCs w:val="24"/>
              </w:rPr>
            </w:pPr>
            <w:r>
              <w:rPr>
                <w:rFonts w:ascii="仿宋" w:hAnsi="仿宋" w:eastAsia="仿宋"/>
                <w:sz w:val="24"/>
                <w:szCs w:val="24"/>
              </w:rPr>
              <w:t>1.空调室外机、标识标牌、建筑外立面</w:t>
            </w:r>
            <w:r>
              <w:rPr>
                <w:rFonts w:hint="eastAsia" w:ascii="仿宋" w:hAnsi="仿宋" w:eastAsia="仿宋"/>
                <w:sz w:val="24"/>
                <w:szCs w:val="24"/>
              </w:rPr>
              <w:t>等高空构筑物专项检查</w:t>
            </w:r>
            <w:r>
              <w:rPr>
                <w:rFonts w:ascii="仿宋" w:hAnsi="仿宋" w:eastAsia="仿宋"/>
                <w:sz w:val="24"/>
                <w:szCs w:val="24"/>
              </w:rPr>
              <w:t>;</w:t>
            </w:r>
          </w:p>
        </w:tc>
        <w:tc>
          <w:tcPr>
            <w:tcW w:w="1275" w:type="dxa"/>
          </w:tcPr>
          <w:p w14:paraId="49C5BBE3">
            <w:pPr>
              <w:jc w:val="center"/>
              <w:rPr>
                <w:rFonts w:ascii="仿宋" w:hAnsi="仿宋" w:eastAsia="仿宋"/>
                <w:sz w:val="24"/>
                <w:szCs w:val="24"/>
              </w:rPr>
            </w:pPr>
            <w:r>
              <w:rPr>
                <w:rFonts w:hint="eastAsia" w:ascii="仿宋" w:hAnsi="仿宋" w:eastAsia="仿宋"/>
                <w:sz w:val="24"/>
                <w:szCs w:val="24"/>
              </w:rPr>
              <w:t>王晓玲</w:t>
            </w:r>
          </w:p>
          <w:p w14:paraId="41C5BE65">
            <w:pPr>
              <w:jc w:val="center"/>
              <w:rPr>
                <w:rFonts w:ascii="仿宋" w:hAnsi="仿宋" w:eastAsia="仿宋"/>
                <w:sz w:val="24"/>
                <w:szCs w:val="24"/>
              </w:rPr>
            </w:pPr>
            <w:r>
              <w:rPr>
                <w:rFonts w:hint="eastAsia" w:ascii="仿宋" w:hAnsi="仿宋" w:eastAsia="仿宋"/>
                <w:sz w:val="24"/>
                <w:szCs w:val="24"/>
              </w:rPr>
              <w:t>商炳俊</w:t>
            </w:r>
          </w:p>
          <w:p w14:paraId="3C7A3113">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29C552B1">
            <w:pPr>
              <w:jc w:val="center"/>
              <w:rPr>
                <w:rFonts w:ascii="仿宋" w:hAnsi="仿宋" w:eastAsia="仿宋"/>
                <w:sz w:val="24"/>
                <w:szCs w:val="24"/>
              </w:rPr>
            </w:pPr>
            <w:r>
              <w:rPr>
                <w:rFonts w:hint="eastAsia" w:ascii="仿宋" w:hAnsi="仿宋" w:eastAsia="仿宋"/>
                <w:sz w:val="24"/>
                <w:szCs w:val="24"/>
              </w:rPr>
              <w:t>皆宝暖通</w:t>
            </w:r>
          </w:p>
          <w:p w14:paraId="50CDB4BB">
            <w:pPr>
              <w:jc w:val="center"/>
              <w:rPr>
                <w:rFonts w:ascii="仿宋" w:hAnsi="仿宋" w:eastAsia="仿宋"/>
                <w:sz w:val="24"/>
                <w:szCs w:val="24"/>
              </w:rPr>
            </w:pPr>
            <w:r>
              <w:rPr>
                <w:rFonts w:hint="eastAsia" w:ascii="仿宋" w:hAnsi="仿宋" w:eastAsia="仿宋"/>
                <w:sz w:val="24"/>
                <w:szCs w:val="24"/>
              </w:rPr>
              <w:t>保利物业</w:t>
            </w:r>
          </w:p>
          <w:p w14:paraId="05E20823">
            <w:pPr>
              <w:jc w:val="center"/>
              <w:rPr>
                <w:rFonts w:ascii="仿宋" w:hAnsi="仿宋" w:eastAsia="仿宋"/>
                <w:sz w:val="24"/>
                <w:szCs w:val="24"/>
              </w:rPr>
            </w:pPr>
            <w:r>
              <w:rPr>
                <w:rFonts w:hint="eastAsia" w:ascii="仿宋" w:hAnsi="仿宋" w:eastAsia="仿宋"/>
                <w:sz w:val="24"/>
                <w:szCs w:val="24"/>
              </w:rPr>
              <w:t>军武物业</w:t>
            </w:r>
          </w:p>
        </w:tc>
      </w:tr>
      <w:tr w14:paraId="7E35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04" w:type="dxa"/>
            <w:vMerge w:val="continue"/>
          </w:tcPr>
          <w:p w14:paraId="1304A308">
            <w:pPr>
              <w:jc w:val="center"/>
              <w:rPr>
                <w:rFonts w:ascii="仿宋" w:hAnsi="仿宋" w:eastAsia="仿宋"/>
                <w:sz w:val="24"/>
                <w:szCs w:val="24"/>
              </w:rPr>
            </w:pPr>
          </w:p>
        </w:tc>
        <w:tc>
          <w:tcPr>
            <w:tcW w:w="4820" w:type="dxa"/>
          </w:tcPr>
          <w:p w14:paraId="33EF37AF">
            <w:pPr>
              <w:jc w:val="left"/>
              <w:rPr>
                <w:rFonts w:ascii="仿宋" w:hAnsi="仿宋" w:eastAsia="仿宋"/>
                <w:sz w:val="24"/>
                <w:szCs w:val="24"/>
              </w:rPr>
            </w:pPr>
            <w:r>
              <w:rPr>
                <w:rFonts w:ascii="仿宋" w:hAnsi="仿宋" w:eastAsia="仿宋"/>
                <w:sz w:val="24"/>
                <w:szCs w:val="24"/>
              </w:rPr>
              <w:t>2.及时清理屋顶平台，防止天沟和落水</w:t>
            </w:r>
            <w:r>
              <w:rPr>
                <w:rFonts w:hint="eastAsia" w:ascii="仿宋" w:hAnsi="仿宋" w:eastAsia="仿宋"/>
                <w:sz w:val="24"/>
                <w:szCs w:val="24"/>
              </w:rPr>
              <w:t>管道阻塞</w:t>
            </w:r>
            <w:r>
              <w:rPr>
                <w:rFonts w:ascii="仿宋" w:hAnsi="仿宋" w:eastAsia="仿宋"/>
                <w:sz w:val="24"/>
                <w:szCs w:val="24"/>
              </w:rPr>
              <w:t>;</w:t>
            </w:r>
          </w:p>
        </w:tc>
        <w:tc>
          <w:tcPr>
            <w:tcW w:w="1275" w:type="dxa"/>
          </w:tcPr>
          <w:p w14:paraId="7666D5C5">
            <w:pPr>
              <w:jc w:val="center"/>
              <w:rPr>
                <w:rFonts w:ascii="仿宋" w:hAnsi="仿宋" w:eastAsia="仿宋"/>
                <w:sz w:val="24"/>
                <w:szCs w:val="24"/>
              </w:rPr>
            </w:pPr>
            <w:r>
              <w:rPr>
                <w:rFonts w:hint="eastAsia" w:ascii="仿宋" w:hAnsi="仿宋" w:eastAsia="仿宋"/>
                <w:sz w:val="24"/>
                <w:szCs w:val="24"/>
              </w:rPr>
              <w:t>商炳俊</w:t>
            </w:r>
          </w:p>
          <w:p w14:paraId="7B37FCE0">
            <w:pPr>
              <w:jc w:val="center"/>
              <w:rPr>
                <w:rFonts w:ascii="仿宋" w:hAnsi="仿宋" w:eastAsia="仿宋"/>
                <w:sz w:val="24"/>
                <w:szCs w:val="24"/>
              </w:rPr>
            </w:pPr>
            <w:r>
              <w:rPr>
                <w:rFonts w:hint="eastAsia" w:ascii="仿宋" w:hAnsi="仿宋" w:eastAsia="仿宋"/>
                <w:sz w:val="24"/>
                <w:szCs w:val="24"/>
                <w:lang w:val="en-US" w:eastAsia="zh-CN"/>
              </w:rPr>
              <w:t>冯  昕</w:t>
            </w:r>
          </w:p>
        </w:tc>
        <w:tc>
          <w:tcPr>
            <w:tcW w:w="1497" w:type="dxa"/>
          </w:tcPr>
          <w:p w14:paraId="1A3A1326">
            <w:pPr>
              <w:jc w:val="center"/>
              <w:rPr>
                <w:rFonts w:ascii="仿宋" w:hAnsi="仿宋" w:eastAsia="仿宋"/>
                <w:sz w:val="24"/>
                <w:szCs w:val="24"/>
              </w:rPr>
            </w:pPr>
            <w:r>
              <w:rPr>
                <w:rFonts w:hint="eastAsia" w:ascii="仿宋" w:hAnsi="仿宋" w:eastAsia="仿宋"/>
                <w:sz w:val="24"/>
                <w:szCs w:val="24"/>
              </w:rPr>
              <w:t>保利物业</w:t>
            </w:r>
          </w:p>
          <w:p w14:paraId="2DED2871">
            <w:pPr>
              <w:jc w:val="center"/>
              <w:rPr>
                <w:rFonts w:ascii="仿宋" w:hAnsi="仿宋" w:eastAsia="仿宋"/>
                <w:sz w:val="24"/>
                <w:szCs w:val="24"/>
              </w:rPr>
            </w:pPr>
            <w:r>
              <w:rPr>
                <w:rFonts w:hint="eastAsia" w:ascii="仿宋" w:hAnsi="仿宋" w:eastAsia="仿宋"/>
                <w:sz w:val="24"/>
                <w:szCs w:val="24"/>
              </w:rPr>
              <w:t>军武物业</w:t>
            </w:r>
          </w:p>
        </w:tc>
      </w:tr>
      <w:tr w14:paraId="5B40A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4" w:type="dxa"/>
            <w:vMerge w:val="continue"/>
          </w:tcPr>
          <w:p w14:paraId="5F250439">
            <w:pPr>
              <w:jc w:val="center"/>
              <w:rPr>
                <w:rFonts w:ascii="仿宋" w:hAnsi="仿宋" w:eastAsia="仿宋"/>
                <w:sz w:val="24"/>
                <w:szCs w:val="24"/>
              </w:rPr>
            </w:pPr>
          </w:p>
        </w:tc>
        <w:tc>
          <w:tcPr>
            <w:tcW w:w="4820" w:type="dxa"/>
          </w:tcPr>
          <w:p w14:paraId="2A1FDD0B">
            <w:pPr>
              <w:jc w:val="left"/>
              <w:rPr>
                <w:rFonts w:ascii="仿宋" w:hAnsi="仿宋" w:eastAsia="仿宋"/>
                <w:sz w:val="24"/>
                <w:szCs w:val="24"/>
              </w:rPr>
            </w:pPr>
            <w:r>
              <w:rPr>
                <w:rFonts w:ascii="仿宋" w:hAnsi="仿宋" w:eastAsia="仿宋"/>
                <w:sz w:val="24"/>
                <w:szCs w:val="24"/>
              </w:rPr>
              <w:t>3. 做好必要的屋漏维修、墙体加固;</w:t>
            </w:r>
          </w:p>
        </w:tc>
        <w:tc>
          <w:tcPr>
            <w:tcW w:w="1275" w:type="dxa"/>
          </w:tcPr>
          <w:p w14:paraId="236FBCC6">
            <w:pPr>
              <w:jc w:val="center"/>
              <w:rPr>
                <w:rFonts w:ascii="仿宋" w:hAnsi="仿宋" w:eastAsia="仿宋"/>
                <w:sz w:val="24"/>
                <w:szCs w:val="24"/>
              </w:rPr>
            </w:pPr>
            <w:r>
              <w:rPr>
                <w:rFonts w:hint="eastAsia" w:ascii="仿宋" w:hAnsi="仿宋" w:eastAsia="仿宋"/>
                <w:sz w:val="24"/>
                <w:szCs w:val="24"/>
              </w:rPr>
              <w:t>王金龙</w:t>
            </w:r>
          </w:p>
        </w:tc>
        <w:tc>
          <w:tcPr>
            <w:tcW w:w="1497" w:type="dxa"/>
          </w:tcPr>
          <w:p w14:paraId="10A9C03D">
            <w:pPr>
              <w:jc w:val="center"/>
              <w:rPr>
                <w:rFonts w:ascii="仿宋" w:hAnsi="仿宋" w:eastAsia="仿宋"/>
                <w:sz w:val="24"/>
                <w:szCs w:val="24"/>
              </w:rPr>
            </w:pPr>
            <w:r>
              <w:rPr>
                <w:rFonts w:hint="eastAsia" w:ascii="仿宋" w:hAnsi="仿宋" w:eastAsia="仿宋"/>
                <w:sz w:val="24"/>
                <w:szCs w:val="24"/>
              </w:rPr>
              <w:t>基建处</w:t>
            </w:r>
          </w:p>
        </w:tc>
      </w:tr>
      <w:tr w14:paraId="3D3CD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04" w:type="dxa"/>
            <w:vMerge w:val="continue"/>
          </w:tcPr>
          <w:p w14:paraId="59A6E722">
            <w:pPr>
              <w:jc w:val="center"/>
              <w:rPr>
                <w:rFonts w:ascii="仿宋" w:hAnsi="仿宋" w:eastAsia="仿宋"/>
                <w:sz w:val="24"/>
                <w:szCs w:val="24"/>
              </w:rPr>
            </w:pPr>
          </w:p>
        </w:tc>
        <w:tc>
          <w:tcPr>
            <w:tcW w:w="4820" w:type="dxa"/>
          </w:tcPr>
          <w:p w14:paraId="72FDECFF">
            <w:pPr>
              <w:jc w:val="left"/>
              <w:rPr>
                <w:rFonts w:ascii="仿宋" w:hAnsi="仿宋" w:eastAsia="仿宋"/>
                <w:sz w:val="24"/>
                <w:szCs w:val="24"/>
              </w:rPr>
            </w:pPr>
            <w:r>
              <w:rPr>
                <w:rFonts w:ascii="仿宋" w:hAnsi="仿宋" w:eastAsia="仿宋"/>
                <w:sz w:val="24"/>
                <w:szCs w:val="24"/>
              </w:rPr>
              <w:t>4.做好校园树木的防风修剪以及加固;</w:t>
            </w:r>
          </w:p>
        </w:tc>
        <w:tc>
          <w:tcPr>
            <w:tcW w:w="1275" w:type="dxa"/>
          </w:tcPr>
          <w:p w14:paraId="1279F730">
            <w:pPr>
              <w:jc w:val="center"/>
              <w:rPr>
                <w:rFonts w:ascii="仿宋" w:hAnsi="仿宋" w:eastAsia="仿宋"/>
                <w:sz w:val="24"/>
                <w:szCs w:val="24"/>
              </w:rPr>
            </w:pPr>
            <w:r>
              <w:rPr>
                <w:rFonts w:hint="eastAsia" w:ascii="仿宋" w:hAnsi="仿宋" w:eastAsia="仿宋"/>
                <w:sz w:val="24"/>
                <w:szCs w:val="24"/>
              </w:rPr>
              <w:t>赵艳玲</w:t>
            </w:r>
          </w:p>
        </w:tc>
        <w:tc>
          <w:tcPr>
            <w:tcW w:w="1497" w:type="dxa"/>
          </w:tcPr>
          <w:p w14:paraId="6C0CAC59">
            <w:pPr>
              <w:jc w:val="center"/>
              <w:rPr>
                <w:rFonts w:ascii="仿宋" w:hAnsi="仿宋" w:eastAsia="仿宋"/>
                <w:sz w:val="24"/>
                <w:szCs w:val="24"/>
              </w:rPr>
            </w:pPr>
            <w:r>
              <w:rPr>
                <w:rFonts w:hint="eastAsia" w:ascii="仿宋" w:hAnsi="仿宋" w:eastAsia="仿宋"/>
                <w:sz w:val="24"/>
                <w:szCs w:val="24"/>
              </w:rPr>
              <w:t>阳光园艺</w:t>
            </w:r>
          </w:p>
        </w:tc>
      </w:tr>
      <w:tr w14:paraId="57035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4" w:type="dxa"/>
            <w:vMerge w:val="continue"/>
          </w:tcPr>
          <w:p w14:paraId="610C8773">
            <w:pPr>
              <w:jc w:val="center"/>
              <w:rPr>
                <w:rFonts w:ascii="仿宋" w:hAnsi="仿宋" w:eastAsia="仿宋"/>
                <w:sz w:val="24"/>
                <w:szCs w:val="24"/>
              </w:rPr>
            </w:pPr>
          </w:p>
        </w:tc>
        <w:tc>
          <w:tcPr>
            <w:tcW w:w="4820" w:type="dxa"/>
          </w:tcPr>
          <w:p w14:paraId="38B52CD5">
            <w:pPr>
              <w:jc w:val="left"/>
              <w:rPr>
                <w:rFonts w:ascii="仿宋" w:hAnsi="仿宋" w:eastAsia="仿宋"/>
                <w:sz w:val="24"/>
                <w:szCs w:val="24"/>
              </w:rPr>
            </w:pPr>
            <w:r>
              <w:rPr>
                <w:rFonts w:ascii="仿宋" w:hAnsi="仿宋" w:eastAsia="仿宋"/>
                <w:sz w:val="24"/>
                <w:szCs w:val="24"/>
              </w:rPr>
              <w:t>5.对重点建筑和部位开展防雷安全检测</w:t>
            </w:r>
            <w:r>
              <w:rPr>
                <w:rFonts w:hint="eastAsia" w:ascii="仿宋" w:hAnsi="仿宋" w:eastAsia="仿宋"/>
                <w:sz w:val="24"/>
                <w:szCs w:val="24"/>
              </w:rPr>
              <w:t>和消防隐患整治工作</w:t>
            </w:r>
            <w:r>
              <w:rPr>
                <w:rFonts w:ascii="仿宋" w:hAnsi="仿宋" w:eastAsia="仿宋"/>
                <w:sz w:val="24"/>
                <w:szCs w:val="24"/>
              </w:rPr>
              <w:t>;</w:t>
            </w:r>
          </w:p>
        </w:tc>
        <w:tc>
          <w:tcPr>
            <w:tcW w:w="1275" w:type="dxa"/>
          </w:tcPr>
          <w:p w14:paraId="1985A9FE">
            <w:pPr>
              <w:jc w:val="center"/>
              <w:rPr>
                <w:rFonts w:ascii="仿宋" w:hAnsi="仿宋" w:eastAsia="仿宋"/>
                <w:sz w:val="24"/>
                <w:szCs w:val="24"/>
              </w:rPr>
            </w:pPr>
            <w:r>
              <w:rPr>
                <w:rFonts w:hint="eastAsia" w:ascii="仿宋" w:hAnsi="仿宋" w:eastAsia="仿宋"/>
                <w:sz w:val="24"/>
                <w:szCs w:val="24"/>
              </w:rPr>
              <w:t>张震宇</w:t>
            </w:r>
          </w:p>
        </w:tc>
        <w:tc>
          <w:tcPr>
            <w:tcW w:w="1497" w:type="dxa"/>
          </w:tcPr>
          <w:p w14:paraId="37D73B1C">
            <w:pPr>
              <w:jc w:val="center"/>
              <w:rPr>
                <w:rFonts w:ascii="仿宋" w:hAnsi="仿宋" w:eastAsia="仿宋"/>
                <w:sz w:val="24"/>
                <w:szCs w:val="24"/>
              </w:rPr>
            </w:pPr>
            <w:r>
              <w:rPr>
                <w:rFonts w:hint="eastAsia" w:ascii="仿宋" w:hAnsi="仿宋" w:eastAsia="仿宋"/>
                <w:sz w:val="24"/>
                <w:szCs w:val="24"/>
              </w:rPr>
              <w:t>保卫处</w:t>
            </w:r>
          </w:p>
        </w:tc>
      </w:tr>
      <w:tr w14:paraId="52655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04" w:type="dxa"/>
            <w:vMerge w:val="restart"/>
          </w:tcPr>
          <w:p w14:paraId="377CA2D6">
            <w:pPr>
              <w:jc w:val="center"/>
              <w:rPr>
                <w:rFonts w:ascii="仿宋" w:hAnsi="仿宋" w:eastAsia="仿宋"/>
                <w:sz w:val="24"/>
                <w:szCs w:val="24"/>
              </w:rPr>
            </w:pPr>
          </w:p>
          <w:p w14:paraId="437FC907">
            <w:pPr>
              <w:jc w:val="center"/>
              <w:rPr>
                <w:rFonts w:ascii="仿宋" w:hAnsi="仿宋" w:eastAsia="仿宋"/>
                <w:sz w:val="24"/>
                <w:szCs w:val="24"/>
              </w:rPr>
            </w:pPr>
          </w:p>
          <w:p w14:paraId="184FF0DB">
            <w:pPr>
              <w:jc w:val="center"/>
              <w:rPr>
                <w:rFonts w:ascii="仿宋" w:hAnsi="仿宋" w:eastAsia="仿宋"/>
                <w:sz w:val="24"/>
                <w:szCs w:val="24"/>
              </w:rPr>
            </w:pPr>
            <w:r>
              <w:rPr>
                <w:rFonts w:hint="eastAsia" w:ascii="仿宋" w:hAnsi="仿宋" w:eastAsia="仿宋"/>
                <w:sz w:val="24"/>
                <w:szCs w:val="24"/>
              </w:rPr>
              <w:t>校园在建工地</w:t>
            </w:r>
          </w:p>
        </w:tc>
        <w:tc>
          <w:tcPr>
            <w:tcW w:w="4820" w:type="dxa"/>
          </w:tcPr>
          <w:p w14:paraId="4DD7B6D5">
            <w:pPr>
              <w:jc w:val="left"/>
              <w:rPr>
                <w:rFonts w:ascii="仿宋" w:hAnsi="仿宋" w:eastAsia="仿宋"/>
                <w:sz w:val="24"/>
                <w:szCs w:val="24"/>
              </w:rPr>
            </w:pPr>
            <w:r>
              <w:rPr>
                <w:rFonts w:ascii="仿宋" w:hAnsi="仿宋" w:eastAsia="仿宋"/>
                <w:sz w:val="24"/>
                <w:szCs w:val="24"/>
              </w:rPr>
              <w:t>1.施工方是否组织部署防汛防台工作;</w:t>
            </w:r>
          </w:p>
        </w:tc>
        <w:tc>
          <w:tcPr>
            <w:tcW w:w="1275" w:type="dxa"/>
          </w:tcPr>
          <w:p w14:paraId="678DE8D6">
            <w:pPr>
              <w:jc w:val="center"/>
              <w:rPr>
                <w:rFonts w:ascii="仿宋" w:hAnsi="仿宋" w:eastAsia="仿宋"/>
                <w:sz w:val="24"/>
                <w:szCs w:val="24"/>
              </w:rPr>
            </w:pPr>
            <w:r>
              <w:rPr>
                <w:rFonts w:hint="eastAsia" w:ascii="仿宋" w:hAnsi="仿宋" w:eastAsia="仿宋"/>
                <w:sz w:val="24"/>
                <w:szCs w:val="24"/>
              </w:rPr>
              <w:t>高占龙</w:t>
            </w:r>
          </w:p>
        </w:tc>
        <w:tc>
          <w:tcPr>
            <w:tcW w:w="1497" w:type="dxa"/>
          </w:tcPr>
          <w:p w14:paraId="4A2A4351">
            <w:pPr>
              <w:jc w:val="center"/>
              <w:rPr>
                <w:rFonts w:ascii="仿宋" w:hAnsi="仿宋" w:eastAsia="仿宋"/>
                <w:sz w:val="24"/>
                <w:szCs w:val="24"/>
              </w:rPr>
            </w:pPr>
            <w:r>
              <w:rPr>
                <w:rFonts w:hint="eastAsia" w:ascii="仿宋" w:hAnsi="仿宋" w:eastAsia="仿宋"/>
                <w:sz w:val="24"/>
                <w:szCs w:val="24"/>
              </w:rPr>
              <w:t>基建处</w:t>
            </w:r>
          </w:p>
        </w:tc>
      </w:tr>
      <w:tr w14:paraId="334CA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04" w:type="dxa"/>
            <w:vMerge w:val="continue"/>
          </w:tcPr>
          <w:p w14:paraId="13F9EAE8">
            <w:pPr>
              <w:jc w:val="center"/>
              <w:rPr>
                <w:rFonts w:ascii="仿宋" w:hAnsi="仿宋" w:eastAsia="仿宋"/>
                <w:sz w:val="24"/>
                <w:szCs w:val="24"/>
              </w:rPr>
            </w:pPr>
          </w:p>
        </w:tc>
        <w:tc>
          <w:tcPr>
            <w:tcW w:w="4820" w:type="dxa"/>
          </w:tcPr>
          <w:p w14:paraId="75B57017">
            <w:pPr>
              <w:jc w:val="left"/>
              <w:rPr>
                <w:rFonts w:ascii="仿宋" w:hAnsi="仿宋" w:eastAsia="仿宋"/>
                <w:sz w:val="24"/>
                <w:szCs w:val="24"/>
              </w:rPr>
            </w:pPr>
            <w:r>
              <w:rPr>
                <w:rFonts w:ascii="仿宋" w:hAnsi="仿宋" w:eastAsia="仿宋"/>
                <w:sz w:val="24"/>
                <w:szCs w:val="24"/>
              </w:rPr>
              <w:t>2.施工方是否组织开展防汛安全专项检</w:t>
            </w:r>
            <w:r>
              <w:rPr>
                <w:rFonts w:hint="eastAsia" w:ascii="仿宋" w:hAnsi="仿宋" w:eastAsia="仿宋"/>
                <w:sz w:val="24"/>
                <w:szCs w:val="24"/>
              </w:rPr>
              <w:t>查</w:t>
            </w:r>
            <w:r>
              <w:rPr>
                <w:rFonts w:ascii="仿宋" w:hAnsi="仿宋" w:eastAsia="仿宋"/>
                <w:sz w:val="24"/>
                <w:szCs w:val="24"/>
              </w:rPr>
              <w:t>;</w:t>
            </w:r>
          </w:p>
        </w:tc>
        <w:tc>
          <w:tcPr>
            <w:tcW w:w="1275" w:type="dxa"/>
          </w:tcPr>
          <w:p w14:paraId="4C9A09D5">
            <w:pPr>
              <w:jc w:val="center"/>
              <w:rPr>
                <w:rFonts w:ascii="仿宋" w:hAnsi="仿宋" w:eastAsia="仿宋"/>
                <w:sz w:val="24"/>
                <w:szCs w:val="24"/>
              </w:rPr>
            </w:pPr>
            <w:r>
              <w:rPr>
                <w:rFonts w:hint="eastAsia" w:ascii="仿宋" w:hAnsi="仿宋" w:eastAsia="仿宋"/>
                <w:sz w:val="24"/>
                <w:szCs w:val="24"/>
              </w:rPr>
              <w:t>高占龙</w:t>
            </w:r>
          </w:p>
        </w:tc>
        <w:tc>
          <w:tcPr>
            <w:tcW w:w="1497" w:type="dxa"/>
          </w:tcPr>
          <w:p w14:paraId="4C780460">
            <w:pPr>
              <w:jc w:val="center"/>
              <w:rPr>
                <w:rFonts w:ascii="仿宋" w:hAnsi="仿宋" w:eastAsia="仿宋"/>
                <w:sz w:val="24"/>
                <w:szCs w:val="24"/>
              </w:rPr>
            </w:pPr>
            <w:r>
              <w:rPr>
                <w:rFonts w:hint="eastAsia" w:ascii="仿宋" w:hAnsi="仿宋" w:eastAsia="仿宋"/>
                <w:sz w:val="24"/>
                <w:szCs w:val="24"/>
              </w:rPr>
              <w:t>基建处</w:t>
            </w:r>
          </w:p>
        </w:tc>
      </w:tr>
      <w:tr w14:paraId="1A9EF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704" w:type="dxa"/>
            <w:vMerge w:val="continue"/>
          </w:tcPr>
          <w:p w14:paraId="1DF3A760">
            <w:pPr>
              <w:jc w:val="center"/>
              <w:rPr>
                <w:rFonts w:ascii="仿宋" w:hAnsi="仿宋" w:eastAsia="仿宋"/>
                <w:sz w:val="24"/>
                <w:szCs w:val="24"/>
              </w:rPr>
            </w:pPr>
          </w:p>
        </w:tc>
        <w:tc>
          <w:tcPr>
            <w:tcW w:w="4820" w:type="dxa"/>
          </w:tcPr>
          <w:p w14:paraId="2768BEE1">
            <w:pPr>
              <w:jc w:val="left"/>
              <w:rPr>
                <w:rFonts w:ascii="仿宋" w:hAnsi="仿宋" w:eastAsia="仿宋"/>
                <w:sz w:val="24"/>
                <w:szCs w:val="24"/>
              </w:rPr>
            </w:pPr>
            <w:r>
              <w:rPr>
                <w:rFonts w:ascii="仿宋" w:hAnsi="仿宋" w:eastAsia="仿宋"/>
                <w:sz w:val="24"/>
                <w:szCs w:val="24"/>
              </w:rPr>
              <w:t>3.是否制定施工工棚人员应急撤离预</w:t>
            </w:r>
            <w:r>
              <w:rPr>
                <w:rFonts w:hint="eastAsia" w:ascii="仿宋" w:hAnsi="仿宋" w:eastAsia="仿宋"/>
                <w:sz w:val="24"/>
                <w:szCs w:val="24"/>
              </w:rPr>
              <w:t>案</w:t>
            </w:r>
            <w:r>
              <w:rPr>
                <w:rFonts w:ascii="仿宋" w:hAnsi="仿宋" w:eastAsia="仿宋"/>
                <w:sz w:val="24"/>
                <w:szCs w:val="24"/>
              </w:rPr>
              <w:t>;</w:t>
            </w:r>
          </w:p>
        </w:tc>
        <w:tc>
          <w:tcPr>
            <w:tcW w:w="1275" w:type="dxa"/>
          </w:tcPr>
          <w:p w14:paraId="786F8FA2">
            <w:pPr>
              <w:jc w:val="center"/>
              <w:rPr>
                <w:rFonts w:ascii="仿宋" w:hAnsi="仿宋" w:eastAsia="仿宋"/>
                <w:sz w:val="24"/>
                <w:szCs w:val="24"/>
              </w:rPr>
            </w:pPr>
            <w:r>
              <w:rPr>
                <w:rFonts w:hint="eastAsia" w:ascii="仿宋" w:hAnsi="仿宋" w:eastAsia="仿宋"/>
                <w:sz w:val="24"/>
                <w:szCs w:val="24"/>
              </w:rPr>
              <w:t>高占龙</w:t>
            </w:r>
          </w:p>
        </w:tc>
        <w:tc>
          <w:tcPr>
            <w:tcW w:w="1497" w:type="dxa"/>
          </w:tcPr>
          <w:p w14:paraId="6AE62825">
            <w:pPr>
              <w:jc w:val="center"/>
              <w:rPr>
                <w:rFonts w:ascii="仿宋" w:hAnsi="仿宋" w:eastAsia="仿宋"/>
                <w:sz w:val="24"/>
                <w:szCs w:val="24"/>
              </w:rPr>
            </w:pPr>
            <w:r>
              <w:rPr>
                <w:rFonts w:hint="eastAsia" w:ascii="仿宋" w:hAnsi="仿宋" w:eastAsia="仿宋"/>
                <w:sz w:val="24"/>
                <w:szCs w:val="24"/>
              </w:rPr>
              <w:t>基建处</w:t>
            </w:r>
          </w:p>
        </w:tc>
      </w:tr>
      <w:tr w14:paraId="1B018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04" w:type="dxa"/>
            <w:vMerge w:val="continue"/>
          </w:tcPr>
          <w:p w14:paraId="60299C12">
            <w:pPr>
              <w:jc w:val="center"/>
              <w:rPr>
                <w:rFonts w:ascii="仿宋" w:hAnsi="仿宋" w:eastAsia="仿宋"/>
                <w:sz w:val="24"/>
                <w:szCs w:val="24"/>
              </w:rPr>
            </w:pPr>
          </w:p>
        </w:tc>
        <w:tc>
          <w:tcPr>
            <w:tcW w:w="4820" w:type="dxa"/>
          </w:tcPr>
          <w:p w14:paraId="37554D49">
            <w:pPr>
              <w:jc w:val="left"/>
              <w:rPr>
                <w:rFonts w:ascii="仿宋" w:hAnsi="仿宋" w:eastAsia="仿宋"/>
                <w:sz w:val="24"/>
                <w:szCs w:val="24"/>
              </w:rPr>
            </w:pPr>
            <w:r>
              <w:rPr>
                <w:rFonts w:ascii="仿宋" w:hAnsi="仿宋" w:eastAsia="仿宋"/>
                <w:sz w:val="24"/>
                <w:szCs w:val="24"/>
              </w:rPr>
              <w:t>4.施工方是否做好塔吊、工棚、脚手架、</w:t>
            </w:r>
            <w:r>
              <w:rPr>
                <w:rFonts w:hint="eastAsia" w:ascii="仿宋" w:hAnsi="仿宋" w:eastAsia="仿宋"/>
                <w:sz w:val="24"/>
                <w:szCs w:val="24"/>
              </w:rPr>
              <w:t>配电等安全防范措施。</w:t>
            </w:r>
          </w:p>
        </w:tc>
        <w:tc>
          <w:tcPr>
            <w:tcW w:w="1275" w:type="dxa"/>
          </w:tcPr>
          <w:p w14:paraId="5E82AED4">
            <w:pPr>
              <w:jc w:val="center"/>
              <w:rPr>
                <w:rFonts w:ascii="仿宋" w:hAnsi="仿宋" w:eastAsia="仿宋"/>
                <w:sz w:val="24"/>
                <w:szCs w:val="24"/>
              </w:rPr>
            </w:pPr>
            <w:r>
              <w:rPr>
                <w:rFonts w:hint="eastAsia" w:ascii="仿宋" w:hAnsi="仿宋" w:eastAsia="仿宋"/>
                <w:sz w:val="24"/>
                <w:szCs w:val="24"/>
              </w:rPr>
              <w:t>高占龙</w:t>
            </w:r>
          </w:p>
        </w:tc>
        <w:tc>
          <w:tcPr>
            <w:tcW w:w="1497" w:type="dxa"/>
          </w:tcPr>
          <w:p w14:paraId="5679D587">
            <w:pPr>
              <w:jc w:val="center"/>
              <w:rPr>
                <w:rFonts w:ascii="仿宋" w:hAnsi="仿宋" w:eastAsia="仿宋"/>
                <w:sz w:val="24"/>
                <w:szCs w:val="24"/>
              </w:rPr>
            </w:pPr>
            <w:r>
              <w:rPr>
                <w:rFonts w:hint="eastAsia" w:ascii="仿宋" w:hAnsi="仿宋" w:eastAsia="仿宋"/>
                <w:sz w:val="24"/>
                <w:szCs w:val="24"/>
              </w:rPr>
              <w:t>基建处</w:t>
            </w:r>
          </w:p>
        </w:tc>
      </w:tr>
    </w:tbl>
    <w:p w14:paraId="07094DB5">
      <w:pPr>
        <w:widowControl/>
        <w:jc w:val="left"/>
        <w:rPr>
          <w:rFonts w:ascii="仿宋" w:hAnsi="仿宋" w:eastAsia="仿宋"/>
          <w:b/>
          <w:bCs/>
          <w:sz w:val="24"/>
          <w:szCs w:val="24"/>
        </w:rPr>
      </w:pPr>
      <w:r>
        <w:rPr>
          <w:rFonts w:ascii="仿宋" w:hAnsi="仿宋" w:eastAsia="仿宋"/>
          <w:sz w:val="24"/>
          <w:szCs w:val="24"/>
        </w:rPr>
        <w:br w:type="page"/>
      </w:r>
      <w:r>
        <w:rPr>
          <w:rFonts w:ascii="仿宋" w:hAnsi="仿宋" w:eastAsia="仿宋"/>
          <w:b/>
          <w:bCs/>
          <w:sz w:val="24"/>
          <w:szCs w:val="24"/>
        </w:rPr>
        <w:t xml:space="preserve"> (二)古北校区</w:t>
      </w:r>
    </w:p>
    <w:p w14:paraId="0AF6C4D1">
      <w:pPr>
        <w:widowControl/>
        <w:jc w:val="left"/>
        <w:rPr>
          <w:rFonts w:ascii="仿宋" w:hAnsi="仿宋" w:eastAsia="仿宋"/>
          <w:sz w:val="24"/>
          <w:szCs w:val="2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4820"/>
        <w:gridCol w:w="1275"/>
        <w:gridCol w:w="1673"/>
      </w:tblGrid>
      <w:tr w14:paraId="0D60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tcPr>
          <w:p w14:paraId="37E931E9">
            <w:pPr>
              <w:jc w:val="center"/>
              <w:rPr>
                <w:rFonts w:ascii="仿宋" w:hAnsi="仿宋" w:eastAsia="仿宋"/>
                <w:sz w:val="24"/>
                <w:szCs w:val="24"/>
              </w:rPr>
            </w:pPr>
            <w:r>
              <w:rPr>
                <w:rFonts w:hint="eastAsia" w:ascii="仿宋" w:hAnsi="仿宋" w:eastAsia="仿宋"/>
                <w:sz w:val="24"/>
                <w:szCs w:val="24"/>
              </w:rPr>
              <w:t>项目</w:t>
            </w:r>
          </w:p>
        </w:tc>
        <w:tc>
          <w:tcPr>
            <w:tcW w:w="4820" w:type="dxa"/>
          </w:tcPr>
          <w:p w14:paraId="082C8307">
            <w:pPr>
              <w:jc w:val="center"/>
              <w:rPr>
                <w:rFonts w:ascii="仿宋" w:hAnsi="仿宋" w:eastAsia="仿宋"/>
                <w:sz w:val="24"/>
                <w:szCs w:val="24"/>
              </w:rPr>
            </w:pPr>
            <w:r>
              <w:rPr>
                <w:rFonts w:hint="eastAsia" w:ascii="仿宋" w:hAnsi="仿宋" w:eastAsia="仿宋"/>
                <w:sz w:val="24"/>
                <w:szCs w:val="24"/>
              </w:rPr>
              <w:t>检查内容</w:t>
            </w:r>
          </w:p>
        </w:tc>
        <w:tc>
          <w:tcPr>
            <w:tcW w:w="1275" w:type="dxa"/>
          </w:tcPr>
          <w:p w14:paraId="2EAB4CAE">
            <w:pPr>
              <w:jc w:val="center"/>
              <w:rPr>
                <w:rFonts w:ascii="仿宋" w:hAnsi="仿宋" w:eastAsia="仿宋"/>
                <w:sz w:val="24"/>
                <w:szCs w:val="24"/>
              </w:rPr>
            </w:pPr>
            <w:r>
              <w:rPr>
                <w:rFonts w:hint="eastAsia" w:ascii="仿宋" w:hAnsi="仿宋" w:eastAsia="仿宋"/>
                <w:sz w:val="24"/>
                <w:szCs w:val="24"/>
              </w:rPr>
              <w:t>负责人</w:t>
            </w:r>
          </w:p>
        </w:tc>
        <w:tc>
          <w:tcPr>
            <w:tcW w:w="1673" w:type="dxa"/>
          </w:tcPr>
          <w:p w14:paraId="1339819E">
            <w:pPr>
              <w:jc w:val="center"/>
              <w:rPr>
                <w:rFonts w:ascii="仿宋" w:hAnsi="仿宋" w:eastAsia="仿宋"/>
                <w:sz w:val="24"/>
                <w:szCs w:val="24"/>
              </w:rPr>
            </w:pPr>
            <w:r>
              <w:rPr>
                <w:rFonts w:hint="eastAsia" w:ascii="仿宋" w:hAnsi="仿宋" w:eastAsia="仿宋"/>
                <w:sz w:val="24"/>
                <w:szCs w:val="24"/>
              </w:rPr>
              <w:t>负责部门</w:t>
            </w:r>
          </w:p>
          <w:p w14:paraId="7CA97E55">
            <w:pPr>
              <w:jc w:val="center"/>
              <w:rPr>
                <w:rFonts w:ascii="仿宋" w:hAnsi="仿宋" w:eastAsia="仿宋"/>
                <w:sz w:val="24"/>
                <w:szCs w:val="24"/>
              </w:rPr>
            </w:pPr>
            <w:r>
              <w:rPr>
                <w:rFonts w:hint="eastAsia" w:ascii="仿宋" w:hAnsi="仿宋" w:eastAsia="仿宋"/>
                <w:sz w:val="24"/>
                <w:szCs w:val="24"/>
              </w:rPr>
              <w:t>(单位)</w:t>
            </w:r>
          </w:p>
        </w:tc>
      </w:tr>
      <w:tr w14:paraId="498E8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04" w:type="dxa"/>
            <w:vMerge w:val="restart"/>
          </w:tcPr>
          <w:p w14:paraId="497D9ACA">
            <w:pPr>
              <w:jc w:val="center"/>
              <w:rPr>
                <w:rFonts w:ascii="仿宋" w:hAnsi="仿宋" w:eastAsia="仿宋"/>
                <w:sz w:val="24"/>
                <w:szCs w:val="24"/>
              </w:rPr>
            </w:pPr>
          </w:p>
          <w:p w14:paraId="72A823BA">
            <w:pPr>
              <w:jc w:val="center"/>
              <w:rPr>
                <w:rFonts w:ascii="仿宋" w:hAnsi="仿宋" w:eastAsia="仿宋"/>
                <w:sz w:val="24"/>
                <w:szCs w:val="24"/>
              </w:rPr>
            </w:pPr>
            <w:r>
              <w:rPr>
                <w:rFonts w:hint="eastAsia" w:ascii="仿宋" w:hAnsi="仿宋" w:eastAsia="仿宋"/>
                <w:sz w:val="24"/>
                <w:szCs w:val="24"/>
              </w:rPr>
              <w:t>校园排水系统</w:t>
            </w:r>
          </w:p>
        </w:tc>
        <w:tc>
          <w:tcPr>
            <w:tcW w:w="4820" w:type="dxa"/>
          </w:tcPr>
          <w:p w14:paraId="376F8970">
            <w:pPr>
              <w:jc w:val="left"/>
              <w:rPr>
                <w:rFonts w:ascii="仿宋" w:hAnsi="仿宋" w:eastAsia="仿宋"/>
                <w:sz w:val="24"/>
                <w:szCs w:val="24"/>
              </w:rPr>
            </w:pPr>
            <w:r>
              <w:rPr>
                <w:rFonts w:ascii="仿宋" w:hAnsi="仿宋" w:eastAsia="仿宋"/>
                <w:sz w:val="24"/>
                <w:szCs w:val="24"/>
              </w:rPr>
              <w:t>1.排水管道、排水井等的清淤养护，确保</w:t>
            </w:r>
            <w:r>
              <w:rPr>
                <w:rFonts w:hint="eastAsia" w:ascii="仿宋" w:hAnsi="仿宋" w:eastAsia="仿宋"/>
                <w:sz w:val="24"/>
                <w:szCs w:val="24"/>
              </w:rPr>
              <w:t>畅通</w:t>
            </w:r>
            <w:r>
              <w:rPr>
                <w:rFonts w:ascii="仿宋" w:hAnsi="仿宋" w:eastAsia="仿宋"/>
                <w:sz w:val="24"/>
                <w:szCs w:val="24"/>
              </w:rPr>
              <w:t>;</w:t>
            </w:r>
          </w:p>
        </w:tc>
        <w:tc>
          <w:tcPr>
            <w:tcW w:w="1275" w:type="dxa"/>
          </w:tcPr>
          <w:p w14:paraId="4CF852B2">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6D895BAA">
            <w:pPr>
              <w:jc w:val="center"/>
              <w:rPr>
                <w:rFonts w:ascii="仿宋" w:hAnsi="仿宋" w:eastAsia="仿宋"/>
                <w:sz w:val="24"/>
                <w:szCs w:val="24"/>
              </w:rPr>
            </w:pPr>
            <w:r>
              <w:rPr>
                <w:rFonts w:hint="eastAsia" w:ascii="仿宋" w:hAnsi="仿宋" w:eastAsia="仿宋"/>
                <w:sz w:val="24"/>
                <w:szCs w:val="24"/>
              </w:rPr>
              <w:t>保利物业</w:t>
            </w:r>
          </w:p>
        </w:tc>
      </w:tr>
      <w:tr w14:paraId="14EB3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14:paraId="7B4EA0F0">
            <w:pPr>
              <w:jc w:val="center"/>
              <w:rPr>
                <w:rFonts w:ascii="仿宋" w:hAnsi="仿宋" w:eastAsia="仿宋"/>
                <w:sz w:val="24"/>
                <w:szCs w:val="24"/>
              </w:rPr>
            </w:pPr>
          </w:p>
        </w:tc>
        <w:tc>
          <w:tcPr>
            <w:tcW w:w="4820" w:type="dxa"/>
          </w:tcPr>
          <w:p w14:paraId="12812435">
            <w:pPr>
              <w:jc w:val="left"/>
              <w:rPr>
                <w:rFonts w:ascii="仿宋" w:hAnsi="仿宋" w:eastAsia="仿宋"/>
                <w:sz w:val="24"/>
                <w:szCs w:val="24"/>
              </w:rPr>
            </w:pPr>
            <w:r>
              <w:rPr>
                <w:rFonts w:ascii="仿宋" w:hAnsi="仿宋" w:eastAsia="仿宋"/>
                <w:sz w:val="24"/>
                <w:szCs w:val="24"/>
              </w:rPr>
              <w:t>2.地势低洼处的防水防涝准备;</w:t>
            </w:r>
          </w:p>
        </w:tc>
        <w:tc>
          <w:tcPr>
            <w:tcW w:w="1275" w:type="dxa"/>
          </w:tcPr>
          <w:p w14:paraId="7F56B308">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3C1F396F">
            <w:pPr>
              <w:jc w:val="center"/>
              <w:rPr>
                <w:rFonts w:ascii="仿宋" w:hAnsi="仿宋" w:eastAsia="仿宋"/>
                <w:sz w:val="24"/>
                <w:szCs w:val="24"/>
              </w:rPr>
            </w:pPr>
            <w:r>
              <w:rPr>
                <w:rFonts w:hint="eastAsia" w:ascii="仿宋" w:hAnsi="仿宋" w:eastAsia="仿宋"/>
                <w:sz w:val="24"/>
                <w:szCs w:val="24"/>
              </w:rPr>
              <w:t>保利物业</w:t>
            </w:r>
          </w:p>
        </w:tc>
      </w:tr>
      <w:tr w14:paraId="27B43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704" w:type="dxa"/>
            <w:vMerge w:val="continue"/>
          </w:tcPr>
          <w:p w14:paraId="1EAFDF96">
            <w:pPr>
              <w:jc w:val="center"/>
              <w:rPr>
                <w:rFonts w:ascii="仿宋" w:hAnsi="仿宋" w:eastAsia="仿宋"/>
                <w:sz w:val="24"/>
                <w:szCs w:val="24"/>
              </w:rPr>
            </w:pPr>
          </w:p>
        </w:tc>
        <w:tc>
          <w:tcPr>
            <w:tcW w:w="4820" w:type="dxa"/>
          </w:tcPr>
          <w:p w14:paraId="5C21401A">
            <w:pPr>
              <w:jc w:val="left"/>
              <w:rPr>
                <w:rFonts w:ascii="仿宋" w:hAnsi="仿宋" w:eastAsia="仿宋"/>
                <w:sz w:val="24"/>
                <w:szCs w:val="24"/>
              </w:rPr>
            </w:pPr>
            <w:r>
              <w:rPr>
                <w:rFonts w:ascii="仿宋" w:hAnsi="仿宋" w:eastAsia="仿宋"/>
                <w:sz w:val="24"/>
                <w:szCs w:val="24"/>
              </w:rPr>
              <w:t>3.制定排水泵站受淹措施。</w:t>
            </w:r>
          </w:p>
        </w:tc>
        <w:tc>
          <w:tcPr>
            <w:tcW w:w="1275" w:type="dxa"/>
          </w:tcPr>
          <w:p w14:paraId="02A511A5">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11A2A582">
            <w:pPr>
              <w:jc w:val="center"/>
              <w:rPr>
                <w:rFonts w:ascii="仿宋" w:hAnsi="仿宋" w:eastAsia="仿宋"/>
                <w:sz w:val="24"/>
                <w:szCs w:val="24"/>
              </w:rPr>
            </w:pPr>
            <w:r>
              <w:rPr>
                <w:rFonts w:hint="eastAsia" w:ascii="仿宋" w:hAnsi="仿宋" w:eastAsia="仿宋"/>
                <w:sz w:val="24"/>
                <w:szCs w:val="24"/>
              </w:rPr>
              <w:t>保利物业</w:t>
            </w:r>
          </w:p>
        </w:tc>
      </w:tr>
      <w:tr w14:paraId="0F53C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704" w:type="dxa"/>
            <w:vMerge w:val="restart"/>
          </w:tcPr>
          <w:p w14:paraId="480B18B5">
            <w:pPr>
              <w:jc w:val="center"/>
              <w:rPr>
                <w:rFonts w:ascii="仿宋" w:hAnsi="仿宋" w:eastAsia="仿宋"/>
                <w:sz w:val="24"/>
                <w:szCs w:val="24"/>
              </w:rPr>
            </w:pPr>
          </w:p>
          <w:p w14:paraId="6CBFADFE">
            <w:pPr>
              <w:jc w:val="center"/>
              <w:rPr>
                <w:rFonts w:ascii="仿宋" w:hAnsi="仿宋" w:eastAsia="仿宋"/>
                <w:sz w:val="24"/>
                <w:szCs w:val="24"/>
              </w:rPr>
            </w:pPr>
          </w:p>
          <w:p w14:paraId="1082EC1A">
            <w:pPr>
              <w:jc w:val="center"/>
              <w:rPr>
                <w:rFonts w:ascii="仿宋" w:hAnsi="仿宋" w:eastAsia="仿宋"/>
                <w:sz w:val="24"/>
                <w:szCs w:val="24"/>
              </w:rPr>
            </w:pPr>
          </w:p>
          <w:p w14:paraId="09A85A9F">
            <w:pPr>
              <w:jc w:val="center"/>
              <w:rPr>
                <w:rFonts w:ascii="仿宋" w:hAnsi="仿宋" w:eastAsia="仿宋"/>
                <w:sz w:val="24"/>
                <w:szCs w:val="24"/>
              </w:rPr>
            </w:pPr>
          </w:p>
          <w:p w14:paraId="1AA92994">
            <w:pPr>
              <w:jc w:val="center"/>
              <w:rPr>
                <w:rFonts w:ascii="仿宋" w:hAnsi="仿宋" w:eastAsia="仿宋"/>
                <w:sz w:val="24"/>
                <w:szCs w:val="24"/>
              </w:rPr>
            </w:pPr>
            <w:r>
              <w:rPr>
                <w:rFonts w:hint="eastAsia" w:ascii="仿宋" w:hAnsi="仿宋" w:eastAsia="仿宋"/>
                <w:sz w:val="24"/>
                <w:szCs w:val="24"/>
              </w:rPr>
              <w:t>校园地下空间</w:t>
            </w:r>
          </w:p>
        </w:tc>
        <w:tc>
          <w:tcPr>
            <w:tcW w:w="4820" w:type="dxa"/>
          </w:tcPr>
          <w:p w14:paraId="66ACE5DC">
            <w:pPr>
              <w:jc w:val="left"/>
              <w:rPr>
                <w:rFonts w:ascii="仿宋" w:hAnsi="仿宋" w:eastAsia="仿宋"/>
                <w:sz w:val="24"/>
                <w:szCs w:val="24"/>
              </w:rPr>
            </w:pPr>
            <w:r>
              <w:rPr>
                <w:rFonts w:ascii="仿宋" w:hAnsi="仿宋" w:eastAsia="仿宋"/>
                <w:sz w:val="24"/>
                <w:szCs w:val="24"/>
              </w:rPr>
              <w:t>1.地下空间出入口(包括连通口)驼峰(台阶)外设置截水沟、配置挡水板;</w:t>
            </w:r>
          </w:p>
        </w:tc>
        <w:tc>
          <w:tcPr>
            <w:tcW w:w="1275" w:type="dxa"/>
          </w:tcPr>
          <w:p w14:paraId="11FB139F">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682C8769">
            <w:pPr>
              <w:jc w:val="center"/>
              <w:rPr>
                <w:rFonts w:ascii="仿宋" w:hAnsi="仿宋" w:eastAsia="仿宋"/>
                <w:sz w:val="24"/>
                <w:szCs w:val="24"/>
              </w:rPr>
            </w:pPr>
            <w:r>
              <w:rPr>
                <w:rFonts w:hint="eastAsia" w:ascii="仿宋" w:hAnsi="仿宋" w:eastAsia="仿宋"/>
                <w:sz w:val="24"/>
                <w:szCs w:val="24"/>
              </w:rPr>
              <w:t>保利物业</w:t>
            </w:r>
          </w:p>
        </w:tc>
      </w:tr>
      <w:tr w14:paraId="5EA8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04" w:type="dxa"/>
            <w:vMerge w:val="continue"/>
          </w:tcPr>
          <w:p w14:paraId="1B081F09">
            <w:pPr>
              <w:jc w:val="center"/>
              <w:rPr>
                <w:rFonts w:ascii="仿宋" w:hAnsi="仿宋" w:eastAsia="仿宋"/>
                <w:sz w:val="24"/>
                <w:szCs w:val="24"/>
              </w:rPr>
            </w:pPr>
          </w:p>
        </w:tc>
        <w:tc>
          <w:tcPr>
            <w:tcW w:w="4820" w:type="dxa"/>
          </w:tcPr>
          <w:p w14:paraId="219B4EEC">
            <w:pPr>
              <w:jc w:val="left"/>
              <w:rPr>
                <w:rFonts w:ascii="仿宋" w:hAnsi="仿宋" w:eastAsia="仿宋"/>
                <w:sz w:val="24"/>
                <w:szCs w:val="24"/>
              </w:rPr>
            </w:pPr>
            <w:r>
              <w:rPr>
                <w:rFonts w:ascii="仿宋" w:hAnsi="仿宋" w:eastAsia="仿宋"/>
                <w:sz w:val="24"/>
                <w:szCs w:val="24"/>
              </w:rPr>
              <w:t>2.电梯或有其他连通口等处设置挡水设</w:t>
            </w:r>
            <w:r>
              <w:rPr>
                <w:rFonts w:hint="eastAsia" w:ascii="仿宋" w:hAnsi="仿宋" w:eastAsia="仿宋"/>
                <w:sz w:val="24"/>
                <w:szCs w:val="24"/>
              </w:rPr>
              <w:t>施或措施</w:t>
            </w:r>
            <w:r>
              <w:rPr>
                <w:rFonts w:ascii="仿宋" w:hAnsi="仿宋" w:eastAsia="仿宋"/>
                <w:sz w:val="24"/>
                <w:szCs w:val="24"/>
              </w:rPr>
              <w:t>;</w:t>
            </w:r>
          </w:p>
        </w:tc>
        <w:tc>
          <w:tcPr>
            <w:tcW w:w="1275" w:type="dxa"/>
          </w:tcPr>
          <w:p w14:paraId="5E2F857B">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6020A00A">
            <w:pPr>
              <w:jc w:val="center"/>
              <w:rPr>
                <w:rFonts w:ascii="仿宋" w:hAnsi="仿宋" w:eastAsia="仿宋"/>
                <w:sz w:val="24"/>
                <w:szCs w:val="24"/>
              </w:rPr>
            </w:pPr>
            <w:r>
              <w:rPr>
                <w:rFonts w:hint="eastAsia" w:ascii="仿宋" w:hAnsi="仿宋" w:eastAsia="仿宋"/>
                <w:sz w:val="24"/>
                <w:szCs w:val="24"/>
              </w:rPr>
              <w:t>保利物业</w:t>
            </w:r>
          </w:p>
        </w:tc>
      </w:tr>
      <w:tr w14:paraId="6A6A3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04" w:type="dxa"/>
            <w:vMerge w:val="continue"/>
          </w:tcPr>
          <w:p w14:paraId="03AD0194">
            <w:pPr>
              <w:jc w:val="center"/>
              <w:rPr>
                <w:rFonts w:ascii="仿宋" w:hAnsi="仿宋" w:eastAsia="仿宋"/>
                <w:sz w:val="24"/>
                <w:szCs w:val="24"/>
              </w:rPr>
            </w:pPr>
          </w:p>
        </w:tc>
        <w:tc>
          <w:tcPr>
            <w:tcW w:w="4820" w:type="dxa"/>
          </w:tcPr>
          <w:p w14:paraId="1F222CDC">
            <w:pPr>
              <w:jc w:val="left"/>
              <w:rPr>
                <w:rFonts w:ascii="仿宋" w:hAnsi="仿宋" w:eastAsia="仿宋"/>
                <w:sz w:val="24"/>
                <w:szCs w:val="24"/>
              </w:rPr>
            </w:pPr>
            <w:r>
              <w:rPr>
                <w:rFonts w:ascii="仿宋" w:hAnsi="仿宋" w:eastAsia="仿宋"/>
                <w:sz w:val="24"/>
                <w:szCs w:val="24"/>
              </w:rPr>
              <w:t>3.排风井、进风井、采光窗等设置挡水</w:t>
            </w:r>
            <w:r>
              <w:rPr>
                <w:rFonts w:hint="eastAsia" w:ascii="仿宋" w:hAnsi="仿宋" w:eastAsia="仿宋"/>
                <w:sz w:val="24"/>
                <w:szCs w:val="24"/>
              </w:rPr>
              <w:t>设施或措施</w:t>
            </w:r>
            <w:r>
              <w:rPr>
                <w:rFonts w:ascii="仿宋" w:hAnsi="仿宋" w:eastAsia="仿宋"/>
                <w:sz w:val="24"/>
                <w:szCs w:val="24"/>
              </w:rPr>
              <w:t>;</w:t>
            </w:r>
          </w:p>
        </w:tc>
        <w:tc>
          <w:tcPr>
            <w:tcW w:w="1275" w:type="dxa"/>
          </w:tcPr>
          <w:p w14:paraId="7D1FC032">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461D3AEB">
            <w:pPr>
              <w:jc w:val="center"/>
              <w:rPr>
                <w:rFonts w:ascii="仿宋" w:hAnsi="仿宋" w:eastAsia="仿宋"/>
                <w:sz w:val="24"/>
                <w:szCs w:val="24"/>
              </w:rPr>
            </w:pPr>
            <w:r>
              <w:rPr>
                <w:rFonts w:hint="eastAsia" w:ascii="仿宋" w:hAnsi="仿宋" w:eastAsia="仿宋"/>
                <w:sz w:val="24"/>
                <w:szCs w:val="24"/>
              </w:rPr>
              <w:t>保利物业</w:t>
            </w:r>
          </w:p>
        </w:tc>
      </w:tr>
      <w:tr w14:paraId="40DC3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04" w:type="dxa"/>
            <w:vMerge w:val="continue"/>
          </w:tcPr>
          <w:p w14:paraId="0753C395">
            <w:pPr>
              <w:jc w:val="center"/>
              <w:rPr>
                <w:rFonts w:ascii="仿宋" w:hAnsi="仿宋" w:eastAsia="仿宋"/>
                <w:sz w:val="24"/>
                <w:szCs w:val="24"/>
              </w:rPr>
            </w:pPr>
          </w:p>
        </w:tc>
        <w:tc>
          <w:tcPr>
            <w:tcW w:w="4820" w:type="dxa"/>
          </w:tcPr>
          <w:p w14:paraId="3382E400">
            <w:pPr>
              <w:jc w:val="left"/>
              <w:rPr>
                <w:rFonts w:ascii="仿宋" w:hAnsi="仿宋" w:eastAsia="仿宋"/>
                <w:sz w:val="24"/>
                <w:szCs w:val="24"/>
              </w:rPr>
            </w:pPr>
            <w:r>
              <w:rPr>
                <w:rFonts w:ascii="仿宋" w:hAnsi="仿宋" w:eastAsia="仿宋"/>
                <w:sz w:val="24"/>
                <w:szCs w:val="24"/>
              </w:rPr>
              <w:t>4.地下空间堆放物品是否有一定高度的</w:t>
            </w:r>
            <w:r>
              <w:rPr>
                <w:rFonts w:hint="eastAsia" w:ascii="仿宋" w:hAnsi="仿宋" w:eastAsia="仿宋"/>
                <w:sz w:val="24"/>
                <w:szCs w:val="24"/>
              </w:rPr>
              <w:t>垫仓板，防止次生灾害。</w:t>
            </w:r>
          </w:p>
        </w:tc>
        <w:tc>
          <w:tcPr>
            <w:tcW w:w="1275" w:type="dxa"/>
          </w:tcPr>
          <w:p w14:paraId="3F71A8AB">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06608BB4">
            <w:pPr>
              <w:jc w:val="center"/>
              <w:rPr>
                <w:rFonts w:ascii="仿宋" w:hAnsi="仿宋" w:eastAsia="仿宋"/>
                <w:sz w:val="24"/>
                <w:szCs w:val="24"/>
              </w:rPr>
            </w:pPr>
            <w:r>
              <w:rPr>
                <w:rFonts w:hint="eastAsia" w:ascii="仿宋" w:hAnsi="仿宋" w:eastAsia="仿宋"/>
                <w:sz w:val="24"/>
                <w:szCs w:val="24"/>
              </w:rPr>
              <w:t>保利物业</w:t>
            </w:r>
          </w:p>
        </w:tc>
      </w:tr>
      <w:tr w14:paraId="422F2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04" w:type="dxa"/>
            <w:vMerge w:val="continue"/>
          </w:tcPr>
          <w:p w14:paraId="5BD8FACF">
            <w:pPr>
              <w:jc w:val="center"/>
              <w:rPr>
                <w:rFonts w:ascii="仿宋" w:hAnsi="仿宋" w:eastAsia="仿宋"/>
                <w:sz w:val="24"/>
                <w:szCs w:val="24"/>
              </w:rPr>
            </w:pPr>
          </w:p>
        </w:tc>
        <w:tc>
          <w:tcPr>
            <w:tcW w:w="4820" w:type="dxa"/>
          </w:tcPr>
          <w:p w14:paraId="2E1AAFC4">
            <w:pPr>
              <w:jc w:val="left"/>
              <w:rPr>
                <w:rFonts w:ascii="仿宋" w:hAnsi="仿宋" w:eastAsia="仿宋"/>
                <w:sz w:val="24"/>
                <w:szCs w:val="24"/>
              </w:rPr>
            </w:pPr>
            <w:r>
              <w:rPr>
                <w:rFonts w:ascii="仿宋" w:hAnsi="仿宋" w:eastAsia="仿宋"/>
                <w:sz w:val="24"/>
                <w:szCs w:val="24"/>
              </w:rPr>
              <w:t>5.地下室排水泵检查</w:t>
            </w:r>
          </w:p>
        </w:tc>
        <w:tc>
          <w:tcPr>
            <w:tcW w:w="1275" w:type="dxa"/>
          </w:tcPr>
          <w:p w14:paraId="50D5C081">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3346E796">
            <w:pPr>
              <w:jc w:val="center"/>
              <w:rPr>
                <w:rFonts w:ascii="仿宋" w:hAnsi="仿宋" w:eastAsia="仿宋"/>
                <w:sz w:val="24"/>
                <w:szCs w:val="24"/>
              </w:rPr>
            </w:pPr>
            <w:r>
              <w:rPr>
                <w:rFonts w:hint="eastAsia" w:ascii="仿宋" w:hAnsi="仿宋" w:eastAsia="仿宋"/>
                <w:sz w:val="24"/>
                <w:szCs w:val="24"/>
              </w:rPr>
              <w:t>保利物业</w:t>
            </w:r>
          </w:p>
        </w:tc>
      </w:tr>
      <w:tr w14:paraId="67195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704" w:type="dxa"/>
            <w:vMerge w:val="restart"/>
          </w:tcPr>
          <w:p w14:paraId="26EB9097">
            <w:pPr>
              <w:jc w:val="center"/>
              <w:rPr>
                <w:rFonts w:ascii="仿宋" w:hAnsi="仿宋" w:eastAsia="仿宋"/>
                <w:sz w:val="24"/>
                <w:szCs w:val="24"/>
              </w:rPr>
            </w:pPr>
          </w:p>
          <w:p w14:paraId="3616C1DB">
            <w:pPr>
              <w:jc w:val="center"/>
              <w:rPr>
                <w:rFonts w:ascii="仿宋" w:hAnsi="仿宋" w:eastAsia="仿宋"/>
                <w:sz w:val="24"/>
                <w:szCs w:val="24"/>
              </w:rPr>
            </w:pPr>
          </w:p>
          <w:p w14:paraId="2217AF99">
            <w:pPr>
              <w:jc w:val="center"/>
              <w:rPr>
                <w:rFonts w:ascii="仿宋" w:hAnsi="仿宋" w:eastAsia="仿宋"/>
                <w:sz w:val="24"/>
                <w:szCs w:val="24"/>
              </w:rPr>
            </w:pPr>
          </w:p>
          <w:p w14:paraId="01B84D8A">
            <w:pPr>
              <w:jc w:val="center"/>
              <w:rPr>
                <w:rFonts w:ascii="仿宋" w:hAnsi="仿宋" w:eastAsia="仿宋"/>
                <w:sz w:val="24"/>
                <w:szCs w:val="24"/>
              </w:rPr>
            </w:pPr>
            <w:r>
              <w:rPr>
                <w:rFonts w:hint="eastAsia" w:ascii="仿宋" w:hAnsi="仿宋" w:eastAsia="仿宋"/>
                <w:sz w:val="24"/>
                <w:szCs w:val="24"/>
              </w:rPr>
              <w:t>校园高空及外场设施</w:t>
            </w:r>
          </w:p>
        </w:tc>
        <w:tc>
          <w:tcPr>
            <w:tcW w:w="4820" w:type="dxa"/>
          </w:tcPr>
          <w:p w14:paraId="16834927">
            <w:pPr>
              <w:jc w:val="left"/>
              <w:rPr>
                <w:rFonts w:ascii="仿宋" w:hAnsi="仿宋" w:eastAsia="仿宋"/>
                <w:sz w:val="24"/>
                <w:szCs w:val="24"/>
              </w:rPr>
            </w:pPr>
            <w:r>
              <w:rPr>
                <w:rFonts w:ascii="仿宋" w:hAnsi="仿宋" w:eastAsia="仿宋"/>
                <w:sz w:val="24"/>
                <w:szCs w:val="24"/>
              </w:rPr>
              <w:t>1.空调室外机、标识标牌、建筑外立面</w:t>
            </w:r>
            <w:r>
              <w:rPr>
                <w:rFonts w:hint="eastAsia" w:ascii="仿宋" w:hAnsi="仿宋" w:eastAsia="仿宋"/>
                <w:sz w:val="24"/>
                <w:szCs w:val="24"/>
              </w:rPr>
              <w:t>等高空构筑物专项检查</w:t>
            </w:r>
            <w:r>
              <w:rPr>
                <w:rFonts w:ascii="仿宋" w:hAnsi="仿宋" w:eastAsia="仿宋"/>
                <w:sz w:val="24"/>
                <w:szCs w:val="24"/>
              </w:rPr>
              <w:t>;</w:t>
            </w:r>
          </w:p>
        </w:tc>
        <w:tc>
          <w:tcPr>
            <w:tcW w:w="1275" w:type="dxa"/>
          </w:tcPr>
          <w:p w14:paraId="459A227B">
            <w:pPr>
              <w:jc w:val="center"/>
              <w:rPr>
                <w:rFonts w:ascii="仿宋" w:hAnsi="仿宋" w:eastAsia="仿宋"/>
                <w:sz w:val="24"/>
                <w:szCs w:val="24"/>
              </w:rPr>
            </w:pPr>
            <w:r>
              <w:rPr>
                <w:rFonts w:hint="eastAsia" w:ascii="仿宋" w:hAnsi="仿宋" w:eastAsia="仿宋"/>
                <w:sz w:val="24"/>
                <w:szCs w:val="24"/>
              </w:rPr>
              <w:t>王晓玲</w:t>
            </w:r>
          </w:p>
        </w:tc>
        <w:tc>
          <w:tcPr>
            <w:tcW w:w="1673" w:type="dxa"/>
          </w:tcPr>
          <w:p w14:paraId="677D2E19">
            <w:pPr>
              <w:jc w:val="center"/>
              <w:rPr>
                <w:rFonts w:ascii="仿宋" w:hAnsi="仿宋" w:eastAsia="仿宋"/>
                <w:sz w:val="24"/>
                <w:szCs w:val="24"/>
              </w:rPr>
            </w:pPr>
            <w:r>
              <w:rPr>
                <w:rFonts w:hint="eastAsia" w:ascii="仿宋" w:hAnsi="仿宋" w:eastAsia="仿宋"/>
                <w:sz w:val="24"/>
                <w:szCs w:val="24"/>
              </w:rPr>
              <w:t>皆宝暖通</w:t>
            </w:r>
          </w:p>
          <w:p w14:paraId="452993D6">
            <w:pPr>
              <w:jc w:val="center"/>
              <w:rPr>
                <w:rFonts w:ascii="仿宋" w:hAnsi="仿宋" w:eastAsia="仿宋"/>
                <w:sz w:val="24"/>
                <w:szCs w:val="24"/>
              </w:rPr>
            </w:pPr>
            <w:r>
              <w:rPr>
                <w:rFonts w:hint="eastAsia" w:ascii="仿宋" w:hAnsi="仿宋" w:eastAsia="仿宋"/>
                <w:sz w:val="24"/>
                <w:szCs w:val="24"/>
              </w:rPr>
              <w:t>保利物业</w:t>
            </w:r>
          </w:p>
        </w:tc>
      </w:tr>
      <w:tr w14:paraId="3CAE8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704" w:type="dxa"/>
            <w:vMerge w:val="continue"/>
          </w:tcPr>
          <w:p w14:paraId="52930384">
            <w:pPr>
              <w:jc w:val="center"/>
              <w:rPr>
                <w:rFonts w:ascii="仿宋" w:hAnsi="仿宋" w:eastAsia="仿宋"/>
                <w:sz w:val="24"/>
                <w:szCs w:val="24"/>
              </w:rPr>
            </w:pPr>
          </w:p>
        </w:tc>
        <w:tc>
          <w:tcPr>
            <w:tcW w:w="4820" w:type="dxa"/>
          </w:tcPr>
          <w:p w14:paraId="6CFAB079">
            <w:pPr>
              <w:jc w:val="left"/>
              <w:rPr>
                <w:rFonts w:ascii="仿宋" w:hAnsi="仿宋" w:eastAsia="仿宋"/>
                <w:sz w:val="24"/>
                <w:szCs w:val="24"/>
              </w:rPr>
            </w:pPr>
            <w:r>
              <w:rPr>
                <w:rFonts w:ascii="仿宋" w:hAnsi="仿宋" w:eastAsia="仿宋"/>
                <w:sz w:val="24"/>
                <w:szCs w:val="24"/>
              </w:rPr>
              <w:t>2.及时清理屋顶平台，防止天沟和落水</w:t>
            </w:r>
            <w:r>
              <w:rPr>
                <w:rFonts w:hint="eastAsia" w:ascii="仿宋" w:hAnsi="仿宋" w:eastAsia="仿宋"/>
                <w:sz w:val="24"/>
                <w:szCs w:val="24"/>
              </w:rPr>
              <w:t>管道阻塞</w:t>
            </w:r>
            <w:r>
              <w:rPr>
                <w:rFonts w:ascii="仿宋" w:hAnsi="仿宋" w:eastAsia="仿宋"/>
                <w:sz w:val="24"/>
                <w:szCs w:val="24"/>
              </w:rPr>
              <w:t>;</w:t>
            </w:r>
          </w:p>
        </w:tc>
        <w:tc>
          <w:tcPr>
            <w:tcW w:w="1275" w:type="dxa"/>
          </w:tcPr>
          <w:p w14:paraId="685103C5">
            <w:pPr>
              <w:jc w:val="center"/>
              <w:rPr>
                <w:rFonts w:ascii="仿宋" w:hAnsi="仿宋" w:eastAsia="仿宋"/>
                <w:sz w:val="24"/>
                <w:szCs w:val="24"/>
              </w:rPr>
            </w:pPr>
            <w:r>
              <w:rPr>
                <w:rFonts w:hint="eastAsia" w:ascii="仿宋" w:hAnsi="仿宋" w:eastAsia="仿宋"/>
                <w:sz w:val="24"/>
                <w:szCs w:val="24"/>
              </w:rPr>
              <w:t xml:space="preserve">王 </w:t>
            </w:r>
            <w:r>
              <w:rPr>
                <w:rFonts w:ascii="仿宋" w:hAnsi="仿宋" w:eastAsia="仿宋"/>
                <w:sz w:val="24"/>
                <w:szCs w:val="24"/>
              </w:rPr>
              <w:t xml:space="preserve"> </w:t>
            </w:r>
            <w:r>
              <w:rPr>
                <w:rFonts w:hint="eastAsia" w:ascii="仿宋" w:hAnsi="仿宋" w:eastAsia="仿宋"/>
                <w:sz w:val="24"/>
                <w:szCs w:val="24"/>
              </w:rPr>
              <w:t>峰</w:t>
            </w:r>
          </w:p>
        </w:tc>
        <w:tc>
          <w:tcPr>
            <w:tcW w:w="1673" w:type="dxa"/>
          </w:tcPr>
          <w:p w14:paraId="070A997A">
            <w:pPr>
              <w:jc w:val="center"/>
              <w:rPr>
                <w:rFonts w:ascii="仿宋" w:hAnsi="仿宋" w:eastAsia="仿宋"/>
                <w:sz w:val="24"/>
                <w:szCs w:val="24"/>
              </w:rPr>
            </w:pPr>
            <w:r>
              <w:rPr>
                <w:rFonts w:hint="eastAsia" w:ascii="仿宋" w:hAnsi="仿宋" w:eastAsia="仿宋"/>
                <w:sz w:val="24"/>
                <w:szCs w:val="24"/>
              </w:rPr>
              <w:t>保利物业</w:t>
            </w:r>
          </w:p>
        </w:tc>
      </w:tr>
      <w:tr w14:paraId="42046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04" w:type="dxa"/>
            <w:vMerge w:val="continue"/>
          </w:tcPr>
          <w:p w14:paraId="0EC7E15D">
            <w:pPr>
              <w:jc w:val="center"/>
              <w:rPr>
                <w:rFonts w:ascii="仿宋" w:hAnsi="仿宋" w:eastAsia="仿宋"/>
                <w:sz w:val="24"/>
                <w:szCs w:val="24"/>
              </w:rPr>
            </w:pPr>
          </w:p>
        </w:tc>
        <w:tc>
          <w:tcPr>
            <w:tcW w:w="4820" w:type="dxa"/>
          </w:tcPr>
          <w:p w14:paraId="251D6A87">
            <w:pPr>
              <w:jc w:val="left"/>
              <w:rPr>
                <w:rFonts w:ascii="仿宋" w:hAnsi="仿宋" w:eastAsia="仿宋"/>
                <w:sz w:val="24"/>
                <w:szCs w:val="24"/>
              </w:rPr>
            </w:pPr>
            <w:r>
              <w:rPr>
                <w:rFonts w:ascii="仿宋" w:hAnsi="仿宋" w:eastAsia="仿宋"/>
                <w:sz w:val="24"/>
                <w:szCs w:val="24"/>
              </w:rPr>
              <w:t>3. 做好必要的屋漏维修、墙体加固;</w:t>
            </w:r>
          </w:p>
        </w:tc>
        <w:tc>
          <w:tcPr>
            <w:tcW w:w="1275" w:type="dxa"/>
          </w:tcPr>
          <w:p w14:paraId="748C8A4B">
            <w:pPr>
              <w:jc w:val="center"/>
              <w:rPr>
                <w:rFonts w:ascii="仿宋" w:hAnsi="仿宋" w:eastAsia="仿宋"/>
                <w:sz w:val="24"/>
                <w:szCs w:val="24"/>
              </w:rPr>
            </w:pPr>
            <w:r>
              <w:rPr>
                <w:rFonts w:hint="eastAsia" w:ascii="仿宋" w:hAnsi="仿宋" w:eastAsia="仿宋"/>
                <w:sz w:val="24"/>
                <w:szCs w:val="24"/>
              </w:rPr>
              <w:t xml:space="preserve">龚 </w:t>
            </w:r>
            <w:r>
              <w:rPr>
                <w:rFonts w:ascii="仿宋" w:hAnsi="仿宋" w:eastAsia="仿宋"/>
                <w:sz w:val="24"/>
                <w:szCs w:val="24"/>
              </w:rPr>
              <w:t xml:space="preserve"> </w:t>
            </w:r>
            <w:r>
              <w:rPr>
                <w:rFonts w:hint="eastAsia" w:ascii="仿宋" w:hAnsi="仿宋" w:eastAsia="仿宋"/>
                <w:sz w:val="24"/>
                <w:szCs w:val="24"/>
              </w:rPr>
              <w:t>靖</w:t>
            </w:r>
          </w:p>
        </w:tc>
        <w:tc>
          <w:tcPr>
            <w:tcW w:w="1673" w:type="dxa"/>
          </w:tcPr>
          <w:p w14:paraId="4EA24380">
            <w:pPr>
              <w:jc w:val="center"/>
              <w:rPr>
                <w:rFonts w:ascii="仿宋" w:hAnsi="仿宋" w:eastAsia="仿宋"/>
                <w:sz w:val="24"/>
                <w:szCs w:val="24"/>
              </w:rPr>
            </w:pPr>
            <w:r>
              <w:rPr>
                <w:rFonts w:hint="eastAsia" w:ascii="仿宋" w:hAnsi="仿宋" w:eastAsia="仿宋"/>
                <w:sz w:val="24"/>
                <w:szCs w:val="24"/>
              </w:rPr>
              <w:t>基建处</w:t>
            </w:r>
          </w:p>
        </w:tc>
      </w:tr>
      <w:tr w14:paraId="3D8B5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04" w:type="dxa"/>
            <w:vMerge w:val="continue"/>
          </w:tcPr>
          <w:p w14:paraId="3D03DBB1">
            <w:pPr>
              <w:jc w:val="center"/>
              <w:rPr>
                <w:rFonts w:ascii="仿宋" w:hAnsi="仿宋" w:eastAsia="仿宋"/>
                <w:sz w:val="24"/>
                <w:szCs w:val="24"/>
              </w:rPr>
            </w:pPr>
          </w:p>
        </w:tc>
        <w:tc>
          <w:tcPr>
            <w:tcW w:w="4820" w:type="dxa"/>
          </w:tcPr>
          <w:p w14:paraId="580FE8FF">
            <w:pPr>
              <w:jc w:val="left"/>
              <w:rPr>
                <w:rFonts w:ascii="仿宋" w:hAnsi="仿宋" w:eastAsia="仿宋"/>
                <w:sz w:val="24"/>
                <w:szCs w:val="24"/>
              </w:rPr>
            </w:pPr>
            <w:r>
              <w:rPr>
                <w:rFonts w:ascii="仿宋" w:hAnsi="仿宋" w:eastAsia="仿宋"/>
                <w:sz w:val="24"/>
                <w:szCs w:val="24"/>
              </w:rPr>
              <w:t>4.做好校园树木的防风修剪以及加固;</w:t>
            </w:r>
          </w:p>
        </w:tc>
        <w:tc>
          <w:tcPr>
            <w:tcW w:w="1275" w:type="dxa"/>
          </w:tcPr>
          <w:p w14:paraId="756A545A">
            <w:pPr>
              <w:jc w:val="center"/>
              <w:rPr>
                <w:rFonts w:ascii="仿宋" w:hAnsi="仿宋" w:eastAsia="仿宋"/>
                <w:sz w:val="24"/>
                <w:szCs w:val="24"/>
              </w:rPr>
            </w:pPr>
            <w:r>
              <w:rPr>
                <w:rFonts w:hint="eastAsia" w:ascii="仿宋" w:hAnsi="仿宋" w:eastAsia="仿宋"/>
                <w:sz w:val="24"/>
                <w:szCs w:val="24"/>
              </w:rPr>
              <w:t>赵艳玲</w:t>
            </w:r>
          </w:p>
        </w:tc>
        <w:tc>
          <w:tcPr>
            <w:tcW w:w="1673" w:type="dxa"/>
          </w:tcPr>
          <w:p w14:paraId="0B32F91C">
            <w:pPr>
              <w:jc w:val="center"/>
              <w:rPr>
                <w:rFonts w:ascii="仿宋" w:hAnsi="仿宋" w:eastAsia="仿宋"/>
                <w:sz w:val="24"/>
                <w:szCs w:val="24"/>
              </w:rPr>
            </w:pPr>
            <w:r>
              <w:rPr>
                <w:rFonts w:hint="eastAsia" w:ascii="仿宋" w:hAnsi="仿宋" w:eastAsia="仿宋"/>
                <w:sz w:val="24"/>
                <w:szCs w:val="24"/>
              </w:rPr>
              <w:t>阳光园艺</w:t>
            </w:r>
          </w:p>
        </w:tc>
      </w:tr>
      <w:tr w14:paraId="3BFF3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704" w:type="dxa"/>
            <w:vMerge w:val="continue"/>
          </w:tcPr>
          <w:p w14:paraId="258BEAB4">
            <w:pPr>
              <w:jc w:val="center"/>
              <w:rPr>
                <w:rFonts w:ascii="仿宋" w:hAnsi="仿宋" w:eastAsia="仿宋"/>
                <w:sz w:val="24"/>
                <w:szCs w:val="24"/>
              </w:rPr>
            </w:pPr>
          </w:p>
        </w:tc>
        <w:tc>
          <w:tcPr>
            <w:tcW w:w="4820" w:type="dxa"/>
          </w:tcPr>
          <w:p w14:paraId="03B7C4E6">
            <w:pPr>
              <w:jc w:val="left"/>
              <w:rPr>
                <w:rFonts w:ascii="仿宋" w:hAnsi="仿宋" w:eastAsia="仿宋"/>
                <w:sz w:val="24"/>
                <w:szCs w:val="24"/>
              </w:rPr>
            </w:pPr>
            <w:r>
              <w:rPr>
                <w:rFonts w:ascii="仿宋" w:hAnsi="仿宋" w:eastAsia="仿宋"/>
                <w:sz w:val="24"/>
                <w:szCs w:val="24"/>
              </w:rPr>
              <w:t>5.对重点建筑和部位开展防雷安全检测</w:t>
            </w:r>
            <w:r>
              <w:rPr>
                <w:rFonts w:hint="eastAsia" w:ascii="仿宋" w:hAnsi="仿宋" w:eastAsia="仿宋"/>
                <w:sz w:val="24"/>
                <w:szCs w:val="24"/>
              </w:rPr>
              <w:t>和消防隐患整治工作</w:t>
            </w:r>
            <w:r>
              <w:rPr>
                <w:rFonts w:ascii="仿宋" w:hAnsi="仿宋" w:eastAsia="仿宋"/>
                <w:sz w:val="24"/>
                <w:szCs w:val="24"/>
              </w:rPr>
              <w:t>;</w:t>
            </w:r>
          </w:p>
        </w:tc>
        <w:tc>
          <w:tcPr>
            <w:tcW w:w="1275" w:type="dxa"/>
          </w:tcPr>
          <w:p w14:paraId="3C09664D">
            <w:pPr>
              <w:jc w:val="center"/>
              <w:rPr>
                <w:rFonts w:ascii="仿宋" w:hAnsi="仿宋" w:eastAsia="仿宋"/>
                <w:sz w:val="24"/>
                <w:szCs w:val="24"/>
              </w:rPr>
            </w:pPr>
            <w:r>
              <w:rPr>
                <w:rFonts w:hint="eastAsia" w:ascii="仿宋" w:hAnsi="仿宋" w:eastAsia="仿宋"/>
                <w:sz w:val="24"/>
                <w:szCs w:val="24"/>
              </w:rPr>
              <w:t>张震宇</w:t>
            </w:r>
          </w:p>
        </w:tc>
        <w:tc>
          <w:tcPr>
            <w:tcW w:w="1673" w:type="dxa"/>
          </w:tcPr>
          <w:p w14:paraId="4FA65B08">
            <w:pPr>
              <w:jc w:val="center"/>
              <w:rPr>
                <w:rFonts w:ascii="仿宋" w:hAnsi="仿宋" w:eastAsia="仿宋"/>
                <w:sz w:val="24"/>
                <w:szCs w:val="24"/>
              </w:rPr>
            </w:pPr>
            <w:r>
              <w:rPr>
                <w:rFonts w:hint="eastAsia" w:ascii="仿宋" w:hAnsi="仿宋" w:eastAsia="仿宋"/>
                <w:sz w:val="24"/>
                <w:szCs w:val="24"/>
              </w:rPr>
              <w:t>保卫处</w:t>
            </w:r>
          </w:p>
        </w:tc>
      </w:tr>
      <w:tr w14:paraId="48BEF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04" w:type="dxa"/>
            <w:vMerge w:val="restart"/>
          </w:tcPr>
          <w:p w14:paraId="481CBA6D">
            <w:pPr>
              <w:jc w:val="center"/>
              <w:rPr>
                <w:rFonts w:ascii="仿宋" w:hAnsi="仿宋" w:eastAsia="仿宋"/>
                <w:sz w:val="24"/>
                <w:szCs w:val="24"/>
              </w:rPr>
            </w:pPr>
          </w:p>
          <w:p w14:paraId="1128B706">
            <w:pPr>
              <w:jc w:val="center"/>
              <w:rPr>
                <w:rFonts w:ascii="仿宋" w:hAnsi="仿宋" w:eastAsia="仿宋"/>
                <w:sz w:val="24"/>
                <w:szCs w:val="24"/>
              </w:rPr>
            </w:pPr>
          </w:p>
          <w:p w14:paraId="62022955">
            <w:pPr>
              <w:jc w:val="center"/>
              <w:rPr>
                <w:rFonts w:ascii="仿宋" w:hAnsi="仿宋" w:eastAsia="仿宋"/>
                <w:sz w:val="24"/>
                <w:szCs w:val="24"/>
              </w:rPr>
            </w:pPr>
            <w:r>
              <w:rPr>
                <w:rFonts w:hint="eastAsia" w:ascii="仿宋" w:hAnsi="仿宋" w:eastAsia="仿宋"/>
                <w:sz w:val="24"/>
                <w:szCs w:val="24"/>
              </w:rPr>
              <w:t>校园在建工地</w:t>
            </w:r>
          </w:p>
        </w:tc>
        <w:tc>
          <w:tcPr>
            <w:tcW w:w="4820" w:type="dxa"/>
          </w:tcPr>
          <w:p w14:paraId="07F89F03">
            <w:pPr>
              <w:jc w:val="left"/>
              <w:rPr>
                <w:rFonts w:ascii="仿宋" w:hAnsi="仿宋" w:eastAsia="仿宋"/>
                <w:sz w:val="24"/>
                <w:szCs w:val="24"/>
              </w:rPr>
            </w:pPr>
            <w:r>
              <w:rPr>
                <w:rFonts w:ascii="仿宋" w:hAnsi="仿宋" w:eastAsia="仿宋"/>
                <w:sz w:val="24"/>
                <w:szCs w:val="24"/>
              </w:rPr>
              <w:t>1.施工方是否组织部署防汛防台工作;</w:t>
            </w:r>
          </w:p>
        </w:tc>
        <w:tc>
          <w:tcPr>
            <w:tcW w:w="1275" w:type="dxa"/>
          </w:tcPr>
          <w:p w14:paraId="67F8F69A">
            <w:pPr>
              <w:jc w:val="center"/>
              <w:rPr>
                <w:rFonts w:ascii="仿宋" w:hAnsi="仿宋" w:eastAsia="仿宋"/>
                <w:sz w:val="24"/>
                <w:szCs w:val="24"/>
              </w:rPr>
            </w:pPr>
            <w:r>
              <w:rPr>
                <w:rFonts w:hint="eastAsia" w:ascii="仿宋" w:hAnsi="仿宋" w:eastAsia="仿宋"/>
                <w:sz w:val="24"/>
                <w:szCs w:val="24"/>
              </w:rPr>
              <w:t>龚</w:t>
            </w:r>
            <w:r>
              <w:rPr>
                <w:rFonts w:hint="eastAsia" w:ascii="仿宋" w:hAnsi="仿宋" w:eastAsia="仿宋"/>
                <w:sz w:val="24"/>
                <w:szCs w:val="24"/>
                <w:lang w:val="en-US" w:eastAsia="zh-CN"/>
              </w:rPr>
              <w:t xml:space="preserve">  </w:t>
            </w:r>
            <w:r>
              <w:rPr>
                <w:rFonts w:hint="eastAsia" w:ascii="仿宋" w:hAnsi="仿宋" w:eastAsia="仿宋"/>
                <w:sz w:val="24"/>
                <w:szCs w:val="24"/>
              </w:rPr>
              <w:t>靖</w:t>
            </w:r>
          </w:p>
        </w:tc>
        <w:tc>
          <w:tcPr>
            <w:tcW w:w="1673" w:type="dxa"/>
          </w:tcPr>
          <w:p w14:paraId="55195AD8">
            <w:pPr>
              <w:jc w:val="center"/>
              <w:rPr>
                <w:rFonts w:ascii="仿宋" w:hAnsi="仿宋" w:eastAsia="仿宋"/>
                <w:sz w:val="24"/>
                <w:szCs w:val="24"/>
              </w:rPr>
            </w:pPr>
            <w:r>
              <w:rPr>
                <w:rFonts w:hint="eastAsia" w:ascii="仿宋" w:hAnsi="仿宋" w:eastAsia="仿宋"/>
                <w:sz w:val="24"/>
                <w:szCs w:val="24"/>
              </w:rPr>
              <w:t>基建处</w:t>
            </w:r>
          </w:p>
        </w:tc>
      </w:tr>
      <w:tr w14:paraId="3796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704" w:type="dxa"/>
            <w:vMerge w:val="continue"/>
          </w:tcPr>
          <w:p w14:paraId="60E496B6">
            <w:pPr>
              <w:jc w:val="center"/>
              <w:rPr>
                <w:rFonts w:ascii="仿宋" w:hAnsi="仿宋" w:eastAsia="仿宋"/>
                <w:sz w:val="24"/>
                <w:szCs w:val="24"/>
              </w:rPr>
            </w:pPr>
          </w:p>
        </w:tc>
        <w:tc>
          <w:tcPr>
            <w:tcW w:w="4820" w:type="dxa"/>
          </w:tcPr>
          <w:p w14:paraId="3C76B748">
            <w:pPr>
              <w:jc w:val="left"/>
              <w:rPr>
                <w:rFonts w:ascii="仿宋" w:hAnsi="仿宋" w:eastAsia="仿宋"/>
                <w:sz w:val="24"/>
                <w:szCs w:val="24"/>
              </w:rPr>
            </w:pPr>
            <w:r>
              <w:rPr>
                <w:rFonts w:ascii="仿宋" w:hAnsi="仿宋" w:eastAsia="仿宋"/>
                <w:sz w:val="24"/>
                <w:szCs w:val="24"/>
              </w:rPr>
              <w:t>2.施工方是否组织开展防汛安全专项检</w:t>
            </w:r>
            <w:r>
              <w:rPr>
                <w:rFonts w:hint="eastAsia" w:ascii="仿宋" w:hAnsi="仿宋" w:eastAsia="仿宋"/>
                <w:sz w:val="24"/>
                <w:szCs w:val="24"/>
              </w:rPr>
              <w:t>查</w:t>
            </w:r>
            <w:r>
              <w:rPr>
                <w:rFonts w:ascii="仿宋" w:hAnsi="仿宋" w:eastAsia="仿宋"/>
                <w:sz w:val="24"/>
                <w:szCs w:val="24"/>
              </w:rPr>
              <w:t>;</w:t>
            </w:r>
          </w:p>
        </w:tc>
        <w:tc>
          <w:tcPr>
            <w:tcW w:w="1275" w:type="dxa"/>
          </w:tcPr>
          <w:p w14:paraId="316225F7">
            <w:pPr>
              <w:jc w:val="center"/>
              <w:rPr>
                <w:rFonts w:ascii="仿宋" w:hAnsi="仿宋" w:eastAsia="仿宋"/>
                <w:sz w:val="24"/>
                <w:szCs w:val="24"/>
              </w:rPr>
            </w:pPr>
            <w:r>
              <w:rPr>
                <w:rFonts w:hint="eastAsia" w:ascii="仿宋" w:hAnsi="仿宋" w:eastAsia="仿宋"/>
                <w:sz w:val="24"/>
                <w:szCs w:val="24"/>
              </w:rPr>
              <w:t>龚</w:t>
            </w:r>
            <w:r>
              <w:rPr>
                <w:rFonts w:hint="eastAsia" w:ascii="仿宋" w:hAnsi="仿宋" w:eastAsia="仿宋"/>
                <w:sz w:val="24"/>
                <w:szCs w:val="24"/>
                <w:lang w:val="en-US" w:eastAsia="zh-CN"/>
              </w:rPr>
              <w:t xml:space="preserve">  </w:t>
            </w:r>
            <w:r>
              <w:rPr>
                <w:rFonts w:hint="eastAsia" w:ascii="仿宋" w:hAnsi="仿宋" w:eastAsia="仿宋"/>
                <w:sz w:val="24"/>
                <w:szCs w:val="24"/>
              </w:rPr>
              <w:t>靖</w:t>
            </w:r>
          </w:p>
        </w:tc>
        <w:tc>
          <w:tcPr>
            <w:tcW w:w="1673" w:type="dxa"/>
          </w:tcPr>
          <w:p w14:paraId="1D574249">
            <w:pPr>
              <w:jc w:val="center"/>
              <w:rPr>
                <w:rFonts w:ascii="仿宋" w:hAnsi="仿宋" w:eastAsia="仿宋"/>
                <w:sz w:val="24"/>
                <w:szCs w:val="24"/>
              </w:rPr>
            </w:pPr>
            <w:r>
              <w:rPr>
                <w:rFonts w:hint="eastAsia" w:ascii="仿宋" w:hAnsi="仿宋" w:eastAsia="仿宋"/>
                <w:sz w:val="24"/>
                <w:szCs w:val="24"/>
              </w:rPr>
              <w:t>基建处</w:t>
            </w:r>
          </w:p>
        </w:tc>
      </w:tr>
      <w:tr w14:paraId="49BF3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4" w:type="dxa"/>
            <w:vMerge w:val="continue"/>
          </w:tcPr>
          <w:p w14:paraId="28353171">
            <w:pPr>
              <w:jc w:val="center"/>
              <w:rPr>
                <w:rFonts w:ascii="仿宋" w:hAnsi="仿宋" w:eastAsia="仿宋"/>
                <w:sz w:val="24"/>
                <w:szCs w:val="24"/>
              </w:rPr>
            </w:pPr>
          </w:p>
        </w:tc>
        <w:tc>
          <w:tcPr>
            <w:tcW w:w="4820" w:type="dxa"/>
          </w:tcPr>
          <w:p w14:paraId="1BB67333">
            <w:pPr>
              <w:jc w:val="left"/>
              <w:rPr>
                <w:rFonts w:ascii="仿宋" w:hAnsi="仿宋" w:eastAsia="仿宋"/>
                <w:sz w:val="24"/>
                <w:szCs w:val="24"/>
              </w:rPr>
            </w:pPr>
            <w:r>
              <w:rPr>
                <w:rFonts w:ascii="仿宋" w:hAnsi="仿宋" w:eastAsia="仿宋"/>
                <w:sz w:val="24"/>
                <w:szCs w:val="24"/>
              </w:rPr>
              <w:t>3.制定施工工棚人员应急撤离预</w:t>
            </w:r>
            <w:r>
              <w:rPr>
                <w:rFonts w:hint="eastAsia" w:ascii="仿宋" w:hAnsi="仿宋" w:eastAsia="仿宋"/>
                <w:sz w:val="24"/>
                <w:szCs w:val="24"/>
              </w:rPr>
              <w:t>案</w:t>
            </w:r>
            <w:r>
              <w:rPr>
                <w:rFonts w:ascii="仿宋" w:hAnsi="仿宋" w:eastAsia="仿宋"/>
                <w:sz w:val="24"/>
                <w:szCs w:val="24"/>
              </w:rPr>
              <w:t>;</w:t>
            </w:r>
          </w:p>
        </w:tc>
        <w:tc>
          <w:tcPr>
            <w:tcW w:w="1275" w:type="dxa"/>
          </w:tcPr>
          <w:p w14:paraId="416E3961">
            <w:pPr>
              <w:jc w:val="center"/>
              <w:rPr>
                <w:rFonts w:ascii="仿宋" w:hAnsi="仿宋" w:eastAsia="仿宋"/>
                <w:sz w:val="24"/>
                <w:szCs w:val="24"/>
              </w:rPr>
            </w:pPr>
            <w:r>
              <w:rPr>
                <w:rFonts w:hint="eastAsia" w:ascii="仿宋" w:hAnsi="仿宋" w:eastAsia="仿宋"/>
                <w:sz w:val="24"/>
                <w:szCs w:val="24"/>
              </w:rPr>
              <w:t>龚</w:t>
            </w:r>
            <w:r>
              <w:rPr>
                <w:rFonts w:hint="eastAsia" w:ascii="仿宋" w:hAnsi="仿宋" w:eastAsia="仿宋"/>
                <w:sz w:val="24"/>
                <w:szCs w:val="24"/>
                <w:lang w:val="en-US" w:eastAsia="zh-CN"/>
              </w:rPr>
              <w:t xml:space="preserve">  </w:t>
            </w:r>
            <w:r>
              <w:rPr>
                <w:rFonts w:hint="eastAsia" w:ascii="仿宋" w:hAnsi="仿宋" w:eastAsia="仿宋"/>
                <w:sz w:val="24"/>
                <w:szCs w:val="24"/>
              </w:rPr>
              <w:t>靖</w:t>
            </w:r>
          </w:p>
        </w:tc>
        <w:tc>
          <w:tcPr>
            <w:tcW w:w="1673" w:type="dxa"/>
          </w:tcPr>
          <w:p w14:paraId="3C9C0D83">
            <w:pPr>
              <w:jc w:val="center"/>
              <w:rPr>
                <w:rFonts w:ascii="仿宋" w:hAnsi="仿宋" w:eastAsia="仿宋"/>
                <w:sz w:val="24"/>
                <w:szCs w:val="24"/>
              </w:rPr>
            </w:pPr>
            <w:r>
              <w:rPr>
                <w:rFonts w:hint="eastAsia" w:ascii="仿宋" w:hAnsi="仿宋" w:eastAsia="仿宋"/>
                <w:sz w:val="24"/>
                <w:szCs w:val="24"/>
              </w:rPr>
              <w:t>基建处</w:t>
            </w:r>
          </w:p>
        </w:tc>
      </w:tr>
      <w:tr w14:paraId="129D8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704" w:type="dxa"/>
            <w:vMerge w:val="continue"/>
          </w:tcPr>
          <w:p w14:paraId="484DE5FE">
            <w:pPr>
              <w:jc w:val="center"/>
              <w:rPr>
                <w:rFonts w:ascii="仿宋" w:hAnsi="仿宋" w:eastAsia="仿宋"/>
                <w:sz w:val="24"/>
                <w:szCs w:val="24"/>
              </w:rPr>
            </w:pPr>
          </w:p>
        </w:tc>
        <w:tc>
          <w:tcPr>
            <w:tcW w:w="4820" w:type="dxa"/>
          </w:tcPr>
          <w:p w14:paraId="6F7D2766">
            <w:pPr>
              <w:jc w:val="left"/>
              <w:rPr>
                <w:rFonts w:ascii="仿宋" w:hAnsi="仿宋" w:eastAsia="仿宋"/>
                <w:sz w:val="24"/>
                <w:szCs w:val="24"/>
              </w:rPr>
            </w:pPr>
            <w:r>
              <w:rPr>
                <w:rFonts w:ascii="仿宋" w:hAnsi="仿宋" w:eastAsia="仿宋"/>
                <w:sz w:val="24"/>
                <w:szCs w:val="24"/>
              </w:rPr>
              <w:t>4.施工方是否做好塔吊、工棚、脚手架、</w:t>
            </w:r>
            <w:r>
              <w:rPr>
                <w:rFonts w:hint="eastAsia" w:ascii="仿宋" w:hAnsi="仿宋" w:eastAsia="仿宋"/>
                <w:sz w:val="24"/>
                <w:szCs w:val="24"/>
              </w:rPr>
              <w:t>配电等安全防范措施。</w:t>
            </w:r>
          </w:p>
        </w:tc>
        <w:tc>
          <w:tcPr>
            <w:tcW w:w="1275" w:type="dxa"/>
          </w:tcPr>
          <w:p w14:paraId="2F5D6400">
            <w:pPr>
              <w:jc w:val="center"/>
              <w:rPr>
                <w:rFonts w:ascii="仿宋" w:hAnsi="仿宋" w:eastAsia="仿宋"/>
                <w:sz w:val="24"/>
                <w:szCs w:val="24"/>
              </w:rPr>
            </w:pPr>
            <w:r>
              <w:rPr>
                <w:rFonts w:hint="eastAsia" w:ascii="仿宋" w:hAnsi="仿宋" w:eastAsia="仿宋"/>
                <w:sz w:val="24"/>
                <w:szCs w:val="24"/>
              </w:rPr>
              <w:t>龚</w:t>
            </w:r>
            <w:r>
              <w:rPr>
                <w:rFonts w:hint="eastAsia" w:ascii="仿宋" w:hAnsi="仿宋" w:eastAsia="仿宋"/>
                <w:sz w:val="24"/>
                <w:szCs w:val="24"/>
                <w:lang w:val="en-US" w:eastAsia="zh-CN"/>
              </w:rPr>
              <w:t xml:space="preserve"> </w:t>
            </w:r>
            <w:bookmarkStart w:id="0" w:name="_GoBack"/>
            <w:bookmarkEnd w:id="0"/>
            <w:r>
              <w:rPr>
                <w:rFonts w:hint="eastAsia" w:ascii="仿宋" w:hAnsi="仿宋" w:eastAsia="仿宋"/>
                <w:sz w:val="24"/>
                <w:szCs w:val="24"/>
                <w:lang w:val="en-US" w:eastAsia="zh-CN"/>
              </w:rPr>
              <w:t xml:space="preserve"> </w:t>
            </w:r>
            <w:r>
              <w:rPr>
                <w:rFonts w:hint="eastAsia" w:ascii="仿宋" w:hAnsi="仿宋" w:eastAsia="仿宋"/>
                <w:sz w:val="24"/>
                <w:szCs w:val="24"/>
              </w:rPr>
              <w:t>靖</w:t>
            </w:r>
          </w:p>
        </w:tc>
        <w:tc>
          <w:tcPr>
            <w:tcW w:w="1673" w:type="dxa"/>
          </w:tcPr>
          <w:p w14:paraId="2CD215DD">
            <w:pPr>
              <w:jc w:val="center"/>
              <w:rPr>
                <w:rFonts w:ascii="仿宋" w:hAnsi="仿宋" w:eastAsia="仿宋"/>
                <w:sz w:val="24"/>
                <w:szCs w:val="24"/>
              </w:rPr>
            </w:pPr>
            <w:r>
              <w:rPr>
                <w:rFonts w:hint="eastAsia" w:ascii="仿宋" w:hAnsi="仿宋" w:eastAsia="仿宋"/>
                <w:sz w:val="24"/>
                <w:szCs w:val="24"/>
              </w:rPr>
              <w:t>基建处</w:t>
            </w:r>
          </w:p>
        </w:tc>
      </w:tr>
    </w:tbl>
    <w:p w14:paraId="4116E8AC">
      <w:pPr>
        <w:spacing w:before="312" w:beforeLines="100" w:after="312" w:afterLines="100"/>
        <w:rPr>
          <w:rFonts w:ascii="仿宋" w:hAnsi="仿宋" w:eastAsia="仿宋"/>
          <w:b/>
          <w:sz w:val="24"/>
          <w:szCs w:val="24"/>
        </w:rPr>
      </w:pPr>
    </w:p>
    <w:p w14:paraId="26E8D7EA">
      <w:pPr>
        <w:widowControl/>
        <w:jc w:val="left"/>
        <w:rPr>
          <w:rFonts w:ascii="仿宋" w:hAnsi="仿宋" w:eastAsia="仿宋"/>
          <w:b/>
          <w:sz w:val="24"/>
          <w:szCs w:val="24"/>
        </w:rPr>
      </w:pPr>
      <w:r>
        <w:rPr>
          <w:rFonts w:ascii="仿宋" w:hAnsi="仿宋" w:eastAsia="仿宋"/>
          <w:b/>
          <w:sz w:val="24"/>
          <w:szCs w:val="24"/>
        </w:rPr>
        <w:br w:type="page"/>
      </w:r>
    </w:p>
    <w:p w14:paraId="4DB00625">
      <w:pPr>
        <w:spacing w:before="312" w:beforeLines="100" w:after="312" w:afterLines="100"/>
        <w:rPr>
          <w:rFonts w:ascii="仿宋" w:hAnsi="仿宋" w:eastAsia="仿宋"/>
          <w:b/>
          <w:sz w:val="24"/>
          <w:szCs w:val="24"/>
        </w:rPr>
      </w:pPr>
      <w:r>
        <w:rPr>
          <w:rFonts w:hint="eastAsia" w:ascii="仿宋" w:hAnsi="仿宋" w:eastAsia="仿宋"/>
          <w:b/>
          <w:sz w:val="24"/>
          <w:szCs w:val="24"/>
        </w:rPr>
        <w:t>（三）</w:t>
      </w:r>
      <w:r>
        <w:rPr>
          <w:rFonts w:ascii="仿宋" w:hAnsi="仿宋" w:eastAsia="仿宋"/>
          <w:b/>
          <w:sz w:val="24"/>
          <w:szCs w:val="24"/>
        </w:rPr>
        <w:t>松江校区屋顶保洁及排水疏通工作分工</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842"/>
        <w:gridCol w:w="1701"/>
        <w:gridCol w:w="3765"/>
      </w:tblGrid>
      <w:tr w14:paraId="2FFA3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74E8A6FC">
            <w:pPr>
              <w:jc w:val="center"/>
              <w:rPr>
                <w:rFonts w:ascii="仿宋" w:hAnsi="仿宋" w:eastAsia="仿宋"/>
                <w:sz w:val="24"/>
                <w:szCs w:val="24"/>
              </w:rPr>
            </w:pPr>
            <w:r>
              <w:rPr>
                <w:rFonts w:hint="eastAsia" w:ascii="仿宋" w:hAnsi="仿宋" w:eastAsia="仿宋"/>
                <w:sz w:val="24"/>
                <w:szCs w:val="24"/>
              </w:rPr>
              <w:t>序号</w:t>
            </w:r>
          </w:p>
        </w:tc>
        <w:tc>
          <w:tcPr>
            <w:tcW w:w="1842" w:type="dxa"/>
          </w:tcPr>
          <w:p w14:paraId="1C5B00D1">
            <w:pPr>
              <w:jc w:val="center"/>
              <w:rPr>
                <w:rFonts w:ascii="仿宋" w:hAnsi="仿宋" w:eastAsia="仿宋"/>
                <w:sz w:val="24"/>
                <w:szCs w:val="24"/>
              </w:rPr>
            </w:pPr>
            <w:r>
              <w:rPr>
                <w:rFonts w:hint="eastAsia" w:ascii="仿宋" w:hAnsi="仿宋" w:eastAsia="仿宋"/>
                <w:sz w:val="24"/>
                <w:szCs w:val="24"/>
              </w:rPr>
              <w:t>楼别</w:t>
            </w:r>
          </w:p>
        </w:tc>
        <w:tc>
          <w:tcPr>
            <w:tcW w:w="1701" w:type="dxa"/>
          </w:tcPr>
          <w:p w14:paraId="6A3B21B9">
            <w:pPr>
              <w:jc w:val="center"/>
              <w:rPr>
                <w:rFonts w:ascii="仿宋" w:hAnsi="仿宋" w:eastAsia="仿宋"/>
                <w:sz w:val="24"/>
                <w:szCs w:val="24"/>
              </w:rPr>
            </w:pPr>
            <w:r>
              <w:rPr>
                <w:rFonts w:hint="eastAsia" w:ascii="仿宋" w:hAnsi="仿宋" w:eastAsia="仿宋"/>
                <w:sz w:val="24"/>
                <w:szCs w:val="24"/>
              </w:rPr>
              <w:t>负责单位</w:t>
            </w:r>
          </w:p>
        </w:tc>
        <w:tc>
          <w:tcPr>
            <w:tcW w:w="3765" w:type="dxa"/>
          </w:tcPr>
          <w:p w14:paraId="7989A134">
            <w:pPr>
              <w:jc w:val="center"/>
              <w:rPr>
                <w:rFonts w:ascii="仿宋" w:hAnsi="仿宋" w:eastAsia="仿宋"/>
                <w:sz w:val="24"/>
                <w:szCs w:val="24"/>
              </w:rPr>
            </w:pPr>
            <w:r>
              <w:rPr>
                <w:rFonts w:hint="eastAsia" w:ascii="仿宋" w:hAnsi="仿宋" w:eastAsia="仿宋"/>
                <w:sz w:val="24"/>
                <w:szCs w:val="24"/>
              </w:rPr>
              <w:t>要求</w:t>
            </w:r>
          </w:p>
        </w:tc>
      </w:tr>
      <w:tr w14:paraId="4E885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2C203B56">
            <w:pPr>
              <w:jc w:val="center"/>
              <w:rPr>
                <w:rFonts w:ascii="仿宋" w:hAnsi="仿宋" w:eastAsia="仿宋"/>
                <w:sz w:val="24"/>
                <w:szCs w:val="24"/>
              </w:rPr>
            </w:pPr>
            <w:r>
              <w:rPr>
                <w:rFonts w:hint="eastAsia" w:ascii="仿宋" w:hAnsi="仿宋" w:eastAsia="仿宋"/>
                <w:sz w:val="24"/>
                <w:szCs w:val="24"/>
              </w:rPr>
              <w:t>1</w:t>
            </w:r>
          </w:p>
        </w:tc>
        <w:tc>
          <w:tcPr>
            <w:tcW w:w="1842" w:type="dxa"/>
          </w:tcPr>
          <w:p w14:paraId="6B910A23">
            <w:pPr>
              <w:jc w:val="center"/>
              <w:rPr>
                <w:rFonts w:ascii="仿宋" w:hAnsi="仿宋" w:eastAsia="仿宋"/>
                <w:sz w:val="24"/>
                <w:szCs w:val="24"/>
              </w:rPr>
            </w:pPr>
            <w:r>
              <w:rPr>
                <w:rFonts w:hint="eastAsia" w:ascii="仿宋" w:hAnsi="仿宋" w:eastAsia="仿宋"/>
                <w:sz w:val="24"/>
                <w:szCs w:val="24"/>
              </w:rPr>
              <w:t>德政楼</w:t>
            </w:r>
          </w:p>
        </w:tc>
        <w:tc>
          <w:tcPr>
            <w:tcW w:w="1701" w:type="dxa"/>
          </w:tcPr>
          <w:p w14:paraId="363ECDE3">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restart"/>
          </w:tcPr>
          <w:p w14:paraId="226D49F8">
            <w:pP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.平时清扫每月一次;</w:t>
            </w:r>
          </w:p>
          <w:p w14:paraId="55BB7407">
            <w:pP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.进入雨季及台风季节每周清</w:t>
            </w:r>
            <w:r>
              <w:rPr>
                <w:rFonts w:hint="eastAsia" w:ascii="仿宋" w:hAnsi="仿宋" w:eastAsia="仿宋"/>
                <w:sz w:val="24"/>
                <w:szCs w:val="24"/>
              </w:rPr>
              <w:t>扫检查一次</w:t>
            </w:r>
            <w:r>
              <w:rPr>
                <w:rFonts w:ascii="仿宋" w:hAnsi="仿宋" w:eastAsia="仿宋"/>
                <w:sz w:val="24"/>
                <w:szCs w:val="24"/>
              </w:rPr>
              <w:t>;</w:t>
            </w:r>
          </w:p>
          <w:p w14:paraId="135F0E95">
            <w:pPr>
              <w:rPr>
                <w:rFonts w:ascii="仿宋" w:hAnsi="仿宋" w:eastAsia="仿宋"/>
                <w:sz w:val="24"/>
                <w:szCs w:val="24"/>
              </w:rPr>
            </w:pPr>
            <w:r>
              <w:rPr>
                <w:rFonts w:hint="eastAsia" w:ascii="仿宋" w:hAnsi="仿宋" w:eastAsia="仿宋"/>
                <w:sz w:val="24"/>
                <w:szCs w:val="24"/>
              </w:rPr>
              <w:t>3</w:t>
            </w:r>
            <w:r>
              <w:rPr>
                <w:rFonts w:ascii="仿宋" w:hAnsi="仿宋" w:eastAsia="仿宋"/>
                <w:sz w:val="24"/>
                <w:szCs w:val="24"/>
              </w:rPr>
              <w:t>.屋面清扫干净，垃圾不得留</w:t>
            </w:r>
            <w:r>
              <w:rPr>
                <w:rFonts w:hint="eastAsia" w:ascii="仿宋" w:hAnsi="仿宋" w:eastAsia="仿宋"/>
                <w:sz w:val="24"/>
                <w:szCs w:val="24"/>
              </w:rPr>
              <w:t>在屋面上</w:t>
            </w:r>
            <w:r>
              <w:rPr>
                <w:rFonts w:ascii="仿宋" w:hAnsi="仿宋" w:eastAsia="仿宋"/>
                <w:sz w:val="24"/>
                <w:szCs w:val="24"/>
              </w:rPr>
              <w:t>;</w:t>
            </w:r>
          </w:p>
          <w:p w14:paraId="40BF1C08">
            <w:pPr>
              <w:rPr>
                <w:rFonts w:ascii="仿宋" w:hAnsi="仿宋" w:eastAsia="仿宋"/>
                <w:sz w:val="24"/>
                <w:szCs w:val="24"/>
              </w:rPr>
            </w:pPr>
            <w:r>
              <w:rPr>
                <w:rFonts w:ascii="仿宋" w:hAnsi="仿宋" w:eastAsia="仿宋"/>
                <w:sz w:val="24"/>
                <w:szCs w:val="24"/>
              </w:rPr>
              <w:t>4.天沟内清除干净，不得留有</w:t>
            </w:r>
            <w:r>
              <w:rPr>
                <w:rFonts w:hint="eastAsia" w:ascii="仿宋" w:hAnsi="仿宋" w:eastAsia="仿宋"/>
                <w:sz w:val="24"/>
                <w:szCs w:val="24"/>
              </w:rPr>
              <w:t>任何杂物</w:t>
            </w:r>
            <w:r>
              <w:rPr>
                <w:rFonts w:ascii="仿宋" w:hAnsi="仿宋" w:eastAsia="仿宋"/>
                <w:sz w:val="24"/>
                <w:szCs w:val="24"/>
              </w:rPr>
              <w:t>;</w:t>
            </w:r>
          </w:p>
          <w:p w14:paraId="7EA337B1">
            <w:pPr>
              <w:rPr>
                <w:rFonts w:ascii="仿宋" w:hAnsi="仿宋" w:eastAsia="仿宋"/>
                <w:sz w:val="24"/>
                <w:szCs w:val="24"/>
              </w:rPr>
            </w:pPr>
            <w:r>
              <w:rPr>
                <w:rFonts w:ascii="仿宋" w:hAnsi="仿宋" w:eastAsia="仿宋"/>
                <w:sz w:val="24"/>
                <w:szCs w:val="24"/>
              </w:rPr>
              <w:t>5.排水口必须疏通干净;</w:t>
            </w:r>
          </w:p>
          <w:p w14:paraId="569C8ADE">
            <w:pPr>
              <w:rPr>
                <w:rFonts w:ascii="仿宋" w:hAnsi="仿宋" w:eastAsia="仿宋"/>
                <w:sz w:val="24"/>
                <w:szCs w:val="24"/>
              </w:rPr>
            </w:pPr>
            <w:r>
              <w:rPr>
                <w:rFonts w:ascii="仿宋" w:hAnsi="仿宋" w:eastAsia="仿宋"/>
                <w:sz w:val="24"/>
                <w:szCs w:val="24"/>
              </w:rPr>
              <w:t>6.下水管口标志准确、明显。</w:t>
            </w:r>
          </w:p>
        </w:tc>
      </w:tr>
      <w:tr w14:paraId="777B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5EF32C7E">
            <w:pPr>
              <w:jc w:val="center"/>
              <w:rPr>
                <w:rFonts w:ascii="仿宋" w:hAnsi="仿宋" w:eastAsia="仿宋"/>
                <w:sz w:val="24"/>
                <w:szCs w:val="24"/>
              </w:rPr>
            </w:pPr>
            <w:r>
              <w:rPr>
                <w:rFonts w:hint="eastAsia" w:ascii="仿宋" w:hAnsi="仿宋" w:eastAsia="仿宋"/>
                <w:sz w:val="24"/>
                <w:szCs w:val="24"/>
              </w:rPr>
              <w:t>2</w:t>
            </w:r>
          </w:p>
        </w:tc>
        <w:tc>
          <w:tcPr>
            <w:tcW w:w="1842" w:type="dxa"/>
          </w:tcPr>
          <w:p w14:paraId="31FEB477">
            <w:pPr>
              <w:jc w:val="center"/>
              <w:rPr>
                <w:rFonts w:ascii="仿宋" w:hAnsi="仿宋" w:eastAsia="仿宋"/>
                <w:sz w:val="24"/>
                <w:szCs w:val="24"/>
              </w:rPr>
            </w:pPr>
            <w:r>
              <w:rPr>
                <w:rFonts w:hint="eastAsia" w:ascii="仿宋" w:hAnsi="仿宋" w:eastAsia="仿宋"/>
                <w:sz w:val="24"/>
                <w:szCs w:val="24"/>
              </w:rPr>
              <w:t>湖滨楼</w:t>
            </w:r>
          </w:p>
        </w:tc>
        <w:tc>
          <w:tcPr>
            <w:tcW w:w="1701" w:type="dxa"/>
          </w:tcPr>
          <w:p w14:paraId="135E1924">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1BF740BD">
            <w:pPr>
              <w:spacing w:before="312" w:beforeLines="100" w:after="312" w:afterLines="100"/>
              <w:rPr>
                <w:rFonts w:ascii="仿宋" w:hAnsi="仿宋" w:eastAsia="仿宋"/>
                <w:sz w:val="24"/>
                <w:szCs w:val="24"/>
              </w:rPr>
            </w:pPr>
          </w:p>
        </w:tc>
      </w:tr>
      <w:tr w14:paraId="26CC5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50E50B60">
            <w:pPr>
              <w:jc w:val="center"/>
              <w:rPr>
                <w:rFonts w:ascii="仿宋" w:hAnsi="仿宋" w:eastAsia="仿宋"/>
                <w:sz w:val="24"/>
                <w:szCs w:val="24"/>
              </w:rPr>
            </w:pPr>
            <w:r>
              <w:rPr>
                <w:rFonts w:hint="eastAsia" w:ascii="仿宋" w:hAnsi="仿宋" w:eastAsia="仿宋"/>
                <w:sz w:val="24"/>
                <w:szCs w:val="24"/>
              </w:rPr>
              <w:t>3</w:t>
            </w:r>
          </w:p>
        </w:tc>
        <w:tc>
          <w:tcPr>
            <w:tcW w:w="1842" w:type="dxa"/>
          </w:tcPr>
          <w:p w14:paraId="7DF2435A">
            <w:pPr>
              <w:jc w:val="center"/>
              <w:rPr>
                <w:rFonts w:ascii="仿宋" w:hAnsi="仿宋" w:eastAsia="仿宋"/>
                <w:sz w:val="24"/>
                <w:szCs w:val="24"/>
              </w:rPr>
            </w:pPr>
            <w:r>
              <w:rPr>
                <w:rFonts w:hint="eastAsia" w:ascii="仿宋" w:hAnsi="仿宋" w:eastAsia="仿宋"/>
                <w:sz w:val="24"/>
                <w:szCs w:val="24"/>
              </w:rPr>
              <w:t>信息楼</w:t>
            </w:r>
          </w:p>
        </w:tc>
        <w:tc>
          <w:tcPr>
            <w:tcW w:w="1701" w:type="dxa"/>
          </w:tcPr>
          <w:p w14:paraId="520EDFF6">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1FB2BB68">
            <w:pPr>
              <w:spacing w:before="312" w:beforeLines="100" w:after="312" w:afterLines="100"/>
              <w:rPr>
                <w:rFonts w:ascii="仿宋" w:hAnsi="仿宋" w:eastAsia="仿宋"/>
                <w:sz w:val="24"/>
                <w:szCs w:val="24"/>
              </w:rPr>
            </w:pPr>
          </w:p>
        </w:tc>
      </w:tr>
      <w:tr w14:paraId="26674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07937FBE">
            <w:pPr>
              <w:jc w:val="center"/>
              <w:rPr>
                <w:rFonts w:ascii="仿宋" w:hAnsi="仿宋" w:eastAsia="仿宋"/>
                <w:sz w:val="24"/>
                <w:szCs w:val="24"/>
              </w:rPr>
            </w:pPr>
            <w:r>
              <w:rPr>
                <w:rFonts w:hint="eastAsia" w:ascii="仿宋" w:hAnsi="仿宋" w:eastAsia="仿宋"/>
                <w:sz w:val="24"/>
                <w:szCs w:val="24"/>
              </w:rPr>
              <w:t>4</w:t>
            </w:r>
          </w:p>
        </w:tc>
        <w:tc>
          <w:tcPr>
            <w:tcW w:w="1842" w:type="dxa"/>
          </w:tcPr>
          <w:p w14:paraId="409849E1">
            <w:pPr>
              <w:jc w:val="center"/>
              <w:rPr>
                <w:rFonts w:ascii="仿宋" w:hAnsi="仿宋" w:eastAsia="仿宋"/>
                <w:sz w:val="24"/>
                <w:szCs w:val="24"/>
              </w:rPr>
            </w:pPr>
            <w:r>
              <w:rPr>
                <w:rFonts w:hint="eastAsia" w:ascii="仿宋" w:hAnsi="仿宋" w:eastAsia="仿宋"/>
                <w:sz w:val="24"/>
                <w:szCs w:val="24"/>
              </w:rPr>
              <w:t>教学楼</w:t>
            </w:r>
          </w:p>
        </w:tc>
        <w:tc>
          <w:tcPr>
            <w:tcW w:w="1701" w:type="dxa"/>
          </w:tcPr>
          <w:p w14:paraId="2D571CDF">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01FB7294">
            <w:pPr>
              <w:spacing w:before="312" w:beforeLines="100" w:after="312" w:afterLines="100"/>
              <w:rPr>
                <w:rFonts w:ascii="仿宋" w:hAnsi="仿宋" w:eastAsia="仿宋"/>
                <w:sz w:val="24"/>
                <w:szCs w:val="24"/>
              </w:rPr>
            </w:pPr>
          </w:p>
        </w:tc>
      </w:tr>
      <w:tr w14:paraId="05B59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638A9D86">
            <w:pPr>
              <w:jc w:val="center"/>
              <w:rPr>
                <w:rFonts w:ascii="仿宋" w:hAnsi="仿宋" w:eastAsia="仿宋"/>
                <w:sz w:val="24"/>
                <w:szCs w:val="24"/>
              </w:rPr>
            </w:pPr>
            <w:r>
              <w:rPr>
                <w:rFonts w:hint="eastAsia" w:ascii="仿宋" w:hAnsi="仿宋" w:eastAsia="仿宋"/>
                <w:sz w:val="24"/>
                <w:szCs w:val="24"/>
              </w:rPr>
              <w:t>5</w:t>
            </w:r>
          </w:p>
        </w:tc>
        <w:tc>
          <w:tcPr>
            <w:tcW w:w="1842" w:type="dxa"/>
          </w:tcPr>
          <w:p w14:paraId="57CA0B86">
            <w:pPr>
              <w:jc w:val="center"/>
              <w:rPr>
                <w:rFonts w:ascii="仿宋" w:hAnsi="仿宋" w:eastAsia="仿宋"/>
                <w:sz w:val="24"/>
                <w:szCs w:val="24"/>
              </w:rPr>
            </w:pPr>
            <w:r>
              <w:rPr>
                <w:rFonts w:hint="eastAsia" w:ascii="仿宋" w:hAnsi="仿宋" w:eastAsia="仿宋"/>
                <w:sz w:val="24"/>
                <w:szCs w:val="24"/>
              </w:rPr>
              <w:t>体育馆</w:t>
            </w:r>
          </w:p>
        </w:tc>
        <w:tc>
          <w:tcPr>
            <w:tcW w:w="1701" w:type="dxa"/>
          </w:tcPr>
          <w:p w14:paraId="7D28F874">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27D0861C">
            <w:pPr>
              <w:spacing w:before="312" w:beforeLines="100" w:after="312" w:afterLines="100"/>
              <w:rPr>
                <w:rFonts w:ascii="仿宋" w:hAnsi="仿宋" w:eastAsia="仿宋"/>
                <w:sz w:val="24"/>
                <w:szCs w:val="24"/>
              </w:rPr>
            </w:pPr>
          </w:p>
        </w:tc>
      </w:tr>
      <w:tr w14:paraId="1E085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23AE84CE">
            <w:pPr>
              <w:jc w:val="center"/>
              <w:rPr>
                <w:rFonts w:ascii="仿宋" w:hAnsi="仿宋" w:eastAsia="仿宋"/>
                <w:sz w:val="24"/>
                <w:szCs w:val="24"/>
              </w:rPr>
            </w:pPr>
            <w:r>
              <w:rPr>
                <w:rFonts w:hint="eastAsia" w:ascii="仿宋" w:hAnsi="仿宋" w:eastAsia="仿宋"/>
                <w:sz w:val="24"/>
                <w:szCs w:val="24"/>
              </w:rPr>
              <w:t>6</w:t>
            </w:r>
          </w:p>
        </w:tc>
        <w:tc>
          <w:tcPr>
            <w:tcW w:w="1842" w:type="dxa"/>
          </w:tcPr>
          <w:p w14:paraId="79298F26">
            <w:pPr>
              <w:jc w:val="center"/>
              <w:rPr>
                <w:rFonts w:ascii="仿宋" w:hAnsi="仿宋" w:eastAsia="仿宋"/>
                <w:sz w:val="24"/>
                <w:szCs w:val="24"/>
              </w:rPr>
            </w:pPr>
            <w:r>
              <w:rPr>
                <w:rFonts w:hint="eastAsia" w:ascii="仿宋" w:hAnsi="仿宋" w:eastAsia="仿宋"/>
                <w:sz w:val="24"/>
                <w:szCs w:val="24"/>
              </w:rPr>
              <w:t>学院楼</w:t>
            </w:r>
          </w:p>
        </w:tc>
        <w:tc>
          <w:tcPr>
            <w:tcW w:w="1701" w:type="dxa"/>
          </w:tcPr>
          <w:p w14:paraId="4A65AD79">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39BCE0C9">
            <w:pPr>
              <w:spacing w:before="312" w:beforeLines="100" w:after="312" w:afterLines="100"/>
              <w:rPr>
                <w:rFonts w:ascii="仿宋" w:hAnsi="仿宋" w:eastAsia="仿宋"/>
                <w:sz w:val="24"/>
                <w:szCs w:val="24"/>
              </w:rPr>
            </w:pPr>
          </w:p>
        </w:tc>
      </w:tr>
      <w:tr w14:paraId="471DB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40686B8D">
            <w:pPr>
              <w:jc w:val="center"/>
              <w:rPr>
                <w:rFonts w:ascii="仿宋" w:hAnsi="仿宋" w:eastAsia="仿宋"/>
                <w:sz w:val="24"/>
                <w:szCs w:val="24"/>
              </w:rPr>
            </w:pPr>
            <w:r>
              <w:rPr>
                <w:rFonts w:hint="eastAsia" w:ascii="仿宋" w:hAnsi="仿宋" w:eastAsia="仿宋"/>
                <w:sz w:val="24"/>
                <w:szCs w:val="24"/>
              </w:rPr>
              <w:t>7</w:t>
            </w:r>
          </w:p>
        </w:tc>
        <w:tc>
          <w:tcPr>
            <w:tcW w:w="1842" w:type="dxa"/>
          </w:tcPr>
          <w:p w14:paraId="00F2E408">
            <w:pPr>
              <w:jc w:val="center"/>
              <w:rPr>
                <w:rFonts w:ascii="仿宋" w:hAnsi="仿宋" w:eastAsia="仿宋"/>
                <w:sz w:val="24"/>
                <w:szCs w:val="24"/>
              </w:rPr>
            </w:pPr>
            <w:r>
              <w:rPr>
                <w:rFonts w:hint="eastAsia" w:ascii="仿宋" w:hAnsi="仿宋" w:eastAsia="仿宋"/>
                <w:sz w:val="24"/>
                <w:szCs w:val="24"/>
              </w:rPr>
              <w:t>乐群楼</w:t>
            </w:r>
          </w:p>
        </w:tc>
        <w:tc>
          <w:tcPr>
            <w:tcW w:w="1701" w:type="dxa"/>
          </w:tcPr>
          <w:p w14:paraId="0122B84A">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2C0496E6">
            <w:pPr>
              <w:spacing w:before="312" w:beforeLines="100" w:after="312" w:afterLines="100"/>
              <w:rPr>
                <w:rFonts w:ascii="仿宋" w:hAnsi="仿宋" w:eastAsia="仿宋"/>
                <w:sz w:val="24"/>
                <w:szCs w:val="24"/>
              </w:rPr>
            </w:pPr>
          </w:p>
        </w:tc>
      </w:tr>
      <w:tr w14:paraId="0EABC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599DCEFB">
            <w:pPr>
              <w:jc w:val="center"/>
              <w:rPr>
                <w:rFonts w:ascii="仿宋" w:hAnsi="仿宋" w:eastAsia="仿宋"/>
                <w:sz w:val="24"/>
                <w:szCs w:val="24"/>
              </w:rPr>
            </w:pPr>
            <w:r>
              <w:rPr>
                <w:rFonts w:hint="eastAsia" w:ascii="仿宋" w:hAnsi="仿宋" w:eastAsia="仿宋"/>
                <w:sz w:val="24"/>
                <w:szCs w:val="24"/>
              </w:rPr>
              <w:t>8</w:t>
            </w:r>
          </w:p>
        </w:tc>
        <w:tc>
          <w:tcPr>
            <w:tcW w:w="1842" w:type="dxa"/>
          </w:tcPr>
          <w:p w14:paraId="161A5E55">
            <w:pPr>
              <w:jc w:val="center"/>
              <w:rPr>
                <w:rFonts w:ascii="仿宋" w:hAnsi="仿宋" w:eastAsia="仿宋"/>
                <w:sz w:val="24"/>
                <w:szCs w:val="24"/>
              </w:rPr>
            </w:pPr>
            <w:r>
              <w:rPr>
                <w:rFonts w:hint="eastAsia" w:ascii="仿宋" w:hAnsi="仿宋" w:eastAsia="仿宋"/>
                <w:sz w:val="24"/>
                <w:szCs w:val="24"/>
              </w:rPr>
              <w:t>教工餐厅</w:t>
            </w:r>
          </w:p>
        </w:tc>
        <w:tc>
          <w:tcPr>
            <w:tcW w:w="1701" w:type="dxa"/>
          </w:tcPr>
          <w:p w14:paraId="0CA1B2FB">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325C0154">
            <w:pPr>
              <w:spacing w:before="312" w:beforeLines="100" w:after="312" w:afterLines="100"/>
              <w:rPr>
                <w:rFonts w:ascii="仿宋" w:hAnsi="仿宋" w:eastAsia="仿宋"/>
                <w:sz w:val="24"/>
                <w:szCs w:val="24"/>
              </w:rPr>
            </w:pPr>
          </w:p>
        </w:tc>
      </w:tr>
      <w:tr w14:paraId="5F155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6FACF0D5">
            <w:pPr>
              <w:jc w:val="center"/>
              <w:rPr>
                <w:rFonts w:ascii="仿宋" w:hAnsi="仿宋" w:eastAsia="仿宋"/>
                <w:sz w:val="24"/>
                <w:szCs w:val="24"/>
              </w:rPr>
            </w:pPr>
            <w:r>
              <w:rPr>
                <w:rFonts w:hint="eastAsia" w:ascii="仿宋" w:hAnsi="仿宋" w:eastAsia="仿宋"/>
                <w:sz w:val="24"/>
                <w:szCs w:val="24"/>
              </w:rPr>
              <w:t>9</w:t>
            </w:r>
          </w:p>
        </w:tc>
        <w:tc>
          <w:tcPr>
            <w:tcW w:w="1842" w:type="dxa"/>
          </w:tcPr>
          <w:p w14:paraId="58A00AF2">
            <w:pPr>
              <w:jc w:val="center"/>
              <w:rPr>
                <w:rFonts w:ascii="仿宋" w:hAnsi="仿宋" w:eastAsia="仿宋"/>
                <w:sz w:val="24"/>
                <w:szCs w:val="24"/>
              </w:rPr>
            </w:pPr>
            <w:r>
              <w:rPr>
                <w:rFonts w:hint="eastAsia" w:ascii="仿宋" w:hAnsi="仿宋" w:eastAsia="仿宋"/>
                <w:sz w:val="24"/>
                <w:szCs w:val="24"/>
              </w:rPr>
              <w:t>第一学生餐厅</w:t>
            </w:r>
          </w:p>
        </w:tc>
        <w:tc>
          <w:tcPr>
            <w:tcW w:w="1701" w:type="dxa"/>
          </w:tcPr>
          <w:p w14:paraId="0ED0D197">
            <w:pPr>
              <w:jc w:val="center"/>
              <w:rPr>
                <w:rFonts w:ascii="仿宋" w:hAnsi="仿宋" w:eastAsia="仿宋"/>
                <w:sz w:val="24"/>
                <w:szCs w:val="24"/>
              </w:rPr>
            </w:pPr>
            <w:r>
              <w:rPr>
                <w:rFonts w:hint="eastAsia" w:ascii="仿宋" w:hAnsi="仿宋" w:eastAsia="仿宋"/>
                <w:sz w:val="24"/>
                <w:szCs w:val="24"/>
              </w:rPr>
              <w:t xml:space="preserve"> 荷特宝</w:t>
            </w:r>
          </w:p>
          <w:p w14:paraId="7C054201">
            <w:pPr>
              <w:jc w:val="center"/>
              <w:rPr>
                <w:rFonts w:ascii="仿宋" w:hAnsi="仿宋" w:eastAsia="仿宋"/>
                <w:sz w:val="24"/>
                <w:szCs w:val="24"/>
              </w:rPr>
            </w:pPr>
            <w:r>
              <w:rPr>
                <w:rFonts w:ascii="仿宋" w:hAnsi="仿宋" w:eastAsia="仿宋"/>
                <w:sz w:val="24"/>
                <w:szCs w:val="24"/>
              </w:rPr>
              <w:t>快乐食间</w:t>
            </w:r>
          </w:p>
        </w:tc>
        <w:tc>
          <w:tcPr>
            <w:tcW w:w="3765" w:type="dxa"/>
            <w:vMerge w:val="continue"/>
          </w:tcPr>
          <w:p w14:paraId="70C20A62">
            <w:pPr>
              <w:spacing w:before="312" w:beforeLines="100" w:after="312" w:afterLines="100"/>
              <w:rPr>
                <w:rFonts w:ascii="仿宋" w:hAnsi="仿宋" w:eastAsia="仿宋"/>
                <w:sz w:val="24"/>
                <w:szCs w:val="24"/>
              </w:rPr>
            </w:pPr>
          </w:p>
        </w:tc>
      </w:tr>
      <w:tr w14:paraId="5F9ED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50129C08">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0</w:t>
            </w:r>
          </w:p>
        </w:tc>
        <w:tc>
          <w:tcPr>
            <w:tcW w:w="1842" w:type="dxa"/>
          </w:tcPr>
          <w:p w14:paraId="74F8B42C">
            <w:pPr>
              <w:jc w:val="center"/>
              <w:rPr>
                <w:rFonts w:ascii="仿宋" w:hAnsi="仿宋" w:eastAsia="仿宋"/>
                <w:sz w:val="24"/>
                <w:szCs w:val="24"/>
              </w:rPr>
            </w:pPr>
            <w:r>
              <w:rPr>
                <w:rFonts w:hint="eastAsia" w:ascii="仿宋" w:hAnsi="仿宋" w:eastAsia="仿宋"/>
                <w:sz w:val="24"/>
                <w:szCs w:val="24"/>
              </w:rPr>
              <w:t>第二学生餐厅</w:t>
            </w:r>
          </w:p>
        </w:tc>
        <w:tc>
          <w:tcPr>
            <w:tcW w:w="1701" w:type="dxa"/>
          </w:tcPr>
          <w:p w14:paraId="0424F0F4">
            <w:pPr>
              <w:jc w:val="center"/>
              <w:rPr>
                <w:rFonts w:ascii="仿宋" w:hAnsi="仿宋" w:eastAsia="仿宋"/>
                <w:sz w:val="24"/>
                <w:szCs w:val="24"/>
              </w:rPr>
            </w:pPr>
            <w:r>
              <w:rPr>
                <w:rFonts w:ascii="仿宋" w:hAnsi="仿宋" w:eastAsia="仿宋"/>
                <w:sz w:val="24"/>
                <w:szCs w:val="24"/>
              </w:rPr>
              <w:t>快乐食间</w:t>
            </w:r>
          </w:p>
        </w:tc>
        <w:tc>
          <w:tcPr>
            <w:tcW w:w="3765" w:type="dxa"/>
            <w:vMerge w:val="continue"/>
          </w:tcPr>
          <w:p w14:paraId="183C6296">
            <w:pPr>
              <w:spacing w:before="312" w:beforeLines="100" w:after="312" w:afterLines="100"/>
              <w:rPr>
                <w:rFonts w:ascii="仿宋" w:hAnsi="仿宋" w:eastAsia="仿宋"/>
                <w:sz w:val="24"/>
                <w:szCs w:val="24"/>
              </w:rPr>
            </w:pPr>
          </w:p>
        </w:tc>
      </w:tr>
      <w:tr w14:paraId="3F3DE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6B0B1403">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1</w:t>
            </w:r>
          </w:p>
        </w:tc>
        <w:tc>
          <w:tcPr>
            <w:tcW w:w="1842" w:type="dxa"/>
          </w:tcPr>
          <w:p w14:paraId="230BA0BE">
            <w:pPr>
              <w:jc w:val="center"/>
              <w:rPr>
                <w:rFonts w:ascii="仿宋" w:hAnsi="仿宋" w:eastAsia="仿宋"/>
                <w:sz w:val="24"/>
                <w:szCs w:val="24"/>
              </w:rPr>
            </w:pPr>
            <w:r>
              <w:rPr>
                <w:rFonts w:hint="eastAsia" w:ascii="仿宋" w:hAnsi="仿宋" w:eastAsia="仿宋"/>
                <w:sz w:val="24"/>
                <w:szCs w:val="24"/>
              </w:rPr>
              <w:t>图书馆北馆</w:t>
            </w:r>
          </w:p>
        </w:tc>
        <w:tc>
          <w:tcPr>
            <w:tcW w:w="1701" w:type="dxa"/>
          </w:tcPr>
          <w:p w14:paraId="10225100">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0F8A146A">
            <w:pPr>
              <w:spacing w:before="312" w:beforeLines="100" w:after="312" w:afterLines="100"/>
              <w:rPr>
                <w:rFonts w:ascii="仿宋" w:hAnsi="仿宋" w:eastAsia="仿宋"/>
                <w:sz w:val="24"/>
                <w:szCs w:val="24"/>
              </w:rPr>
            </w:pPr>
          </w:p>
        </w:tc>
      </w:tr>
      <w:tr w14:paraId="1A0E3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45FF8644">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2</w:t>
            </w:r>
          </w:p>
        </w:tc>
        <w:tc>
          <w:tcPr>
            <w:tcW w:w="1842" w:type="dxa"/>
          </w:tcPr>
          <w:p w14:paraId="76CEBD56">
            <w:pPr>
              <w:jc w:val="center"/>
              <w:rPr>
                <w:rFonts w:ascii="仿宋" w:hAnsi="仿宋" w:eastAsia="仿宋"/>
                <w:sz w:val="24"/>
                <w:szCs w:val="24"/>
              </w:rPr>
            </w:pPr>
            <w:r>
              <w:rPr>
                <w:rFonts w:hint="eastAsia" w:ascii="仿宋" w:hAnsi="仿宋" w:eastAsia="仿宋"/>
                <w:sz w:val="24"/>
                <w:szCs w:val="24"/>
              </w:rPr>
              <w:t>门房间</w:t>
            </w:r>
          </w:p>
        </w:tc>
        <w:tc>
          <w:tcPr>
            <w:tcW w:w="1701" w:type="dxa"/>
          </w:tcPr>
          <w:p w14:paraId="744275E3">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34B18A2A">
            <w:pPr>
              <w:spacing w:before="312" w:beforeLines="100" w:after="312" w:afterLines="100"/>
              <w:rPr>
                <w:rFonts w:ascii="仿宋" w:hAnsi="仿宋" w:eastAsia="仿宋"/>
                <w:sz w:val="24"/>
                <w:szCs w:val="24"/>
              </w:rPr>
            </w:pPr>
          </w:p>
        </w:tc>
      </w:tr>
      <w:tr w14:paraId="64DE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2EFE7073">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3</w:t>
            </w:r>
          </w:p>
        </w:tc>
        <w:tc>
          <w:tcPr>
            <w:tcW w:w="1842" w:type="dxa"/>
          </w:tcPr>
          <w:p w14:paraId="722CA5FE">
            <w:pPr>
              <w:jc w:val="center"/>
              <w:rPr>
                <w:rFonts w:ascii="仿宋" w:hAnsi="仿宋" w:eastAsia="仿宋"/>
                <w:sz w:val="24"/>
                <w:szCs w:val="24"/>
              </w:rPr>
            </w:pPr>
            <w:r>
              <w:rPr>
                <w:rFonts w:hint="eastAsia" w:ascii="仿宋" w:hAnsi="仿宋" w:eastAsia="仿宋"/>
                <w:sz w:val="24"/>
                <w:szCs w:val="24"/>
              </w:rPr>
              <w:t>高压配电间</w:t>
            </w:r>
          </w:p>
        </w:tc>
        <w:tc>
          <w:tcPr>
            <w:tcW w:w="1701" w:type="dxa"/>
          </w:tcPr>
          <w:p w14:paraId="35E906A6">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47B0CE12">
            <w:pPr>
              <w:spacing w:before="312" w:beforeLines="100" w:after="312" w:afterLines="100"/>
              <w:rPr>
                <w:rFonts w:ascii="仿宋" w:hAnsi="仿宋" w:eastAsia="仿宋"/>
                <w:sz w:val="24"/>
                <w:szCs w:val="24"/>
              </w:rPr>
            </w:pPr>
          </w:p>
        </w:tc>
      </w:tr>
      <w:tr w14:paraId="2FBB8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400130F9">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4</w:t>
            </w:r>
          </w:p>
        </w:tc>
        <w:tc>
          <w:tcPr>
            <w:tcW w:w="1842" w:type="dxa"/>
          </w:tcPr>
          <w:p w14:paraId="08C0A5C4">
            <w:pPr>
              <w:jc w:val="center"/>
              <w:rPr>
                <w:rFonts w:ascii="仿宋" w:hAnsi="仿宋" w:eastAsia="仿宋"/>
                <w:sz w:val="24"/>
                <w:szCs w:val="24"/>
              </w:rPr>
            </w:pPr>
            <w:r>
              <w:rPr>
                <w:rFonts w:hint="eastAsia" w:ascii="仿宋" w:hAnsi="仿宋" w:eastAsia="仿宋"/>
                <w:sz w:val="24"/>
                <w:szCs w:val="24"/>
              </w:rPr>
              <w:t>临时仓库</w:t>
            </w:r>
          </w:p>
        </w:tc>
        <w:tc>
          <w:tcPr>
            <w:tcW w:w="1701" w:type="dxa"/>
          </w:tcPr>
          <w:p w14:paraId="61A3F37E">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69C117D1">
            <w:pPr>
              <w:spacing w:before="312" w:beforeLines="100" w:after="312" w:afterLines="100"/>
              <w:rPr>
                <w:rFonts w:ascii="仿宋" w:hAnsi="仿宋" w:eastAsia="仿宋"/>
                <w:sz w:val="24"/>
                <w:szCs w:val="24"/>
              </w:rPr>
            </w:pPr>
          </w:p>
        </w:tc>
      </w:tr>
      <w:tr w14:paraId="594D4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88" w:type="dxa"/>
          </w:tcPr>
          <w:p w14:paraId="49479233">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5</w:t>
            </w:r>
          </w:p>
        </w:tc>
        <w:tc>
          <w:tcPr>
            <w:tcW w:w="1842" w:type="dxa"/>
          </w:tcPr>
          <w:p w14:paraId="59C09A0C">
            <w:pPr>
              <w:jc w:val="center"/>
              <w:rPr>
                <w:rFonts w:ascii="仿宋" w:hAnsi="仿宋" w:eastAsia="仿宋"/>
                <w:sz w:val="24"/>
                <w:szCs w:val="24"/>
              </w:rPr>
            </w:pPr>
            <w:r>
              <w:rPr>
                <w:rFonts w:hint="eastAsia" w:ascii="仿宋" w:hAnsi="仿宋" w:eastAsia="仿宋"/>
                <w:sz w:val="24"/>
                <w:szCs w:val="24"/>
              </w:rPr>
              <w:t>教育超市</w:t>
            </w:r>
          </w:p>
        </w:tc>
        <w:tc>
          <w:tcPr>
            <w:tcW w:w="1701" w:type="dxa"/>
          </w:tcPr>
          <w:p w14:paraId="4CE2B14D">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2FB8A2E0">
            <w:pPr>
              <w:spacing w:before="312" w:beforeLines="100" w:after="312" w:afterLines="100"/>
              <w:rPr>
                <w:rFonts w:ascii="仿宋" w:hAnsi="仿宋" w:eastAsia="仿宋"/>
                <w:sz w:val="24"/>
                <w:szCs w:val="24"/>
              </w:rPr>
            </w:pPr>
          </w:p>
        </w:tc>
      </w:tr>
    </w:tbl>
    <w:p w14:paraId="04680087">
      <w:pPr>
        <w:spacing w:before="312" w:beforeLines="100" w:after="312" w:afterLines="100"/>
        <w:rPr>
          <w:rFonts w:ascii="仿宋" w:hAnsi="仿宋" w:eastAsia="仿宋"/>
          <w:b/>
          <w:sz w:val="24"/>
          <w:szCs w:val="24"/>
        </w:rPr>
      </w:pPr>
      <w:r>
        <w:rPr>
          <w:rFonts w:ascii="仿宋" w:hAnsi="仿宋" w:eastAsia="仿宋"/>
          <w:b/>
          <w:sz w:val="24"/>
          <w:szCs w:val="24"/>
        </w:rPr>
        <w:t>(四)古北屋顶保洁及排水口疏通工作分工</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842"/>
        <w:gridCol w:w="1701"/>
        <w:gridCol w:w="3765"/>
      </w:tblGrid>
      <w:tr w14:paraId="71433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24E8E9F3">
            <w:pPr>
              <w:jc w:val="center"/>
              <w:rPr>
                <w:rFonts w:ascii="仿宋" w:hAnsi="仿宋" w:eastAsia="仿宋"/>
                <w:sz w:val="24"/>
                <w:szCs w:val="24"/>
              </w:rPr>
            </w:pPr>
            <w:r>
              <w:rPr>
                <w:rFonts w:hint="eastAsia" w:ascii="仿宋" w:hAnsi="仿宋" w:eastAsia="仿宋"/>
                <w:sz w:val="24"/>
                <w:szCs w:val="24"/>
              </w:rPr>
              <w:t>序号</w:t>
            </w:r>
          </w:p>
        </w:tc>
        <w:tc>
          <w:tcPr>
            <w:tcW w:w="1842" w:type="dxa"/>
          </w:tcPr>
          <w:p w14:paraId="1663DDE1">
            <w:pPr>
              <w:jc w:val="center"/>
              <w:rPr>
                <w:rFonts w:ascii="仿宋" w:hAnsi="仿宋" w:eastAsia="仿宋"/>
                <w:sz w:val="24"/>
                <w:szCs w:val="24"/>
              </w:rPr>
            </w:pPr>
            <w:r>
              <w:rPr>
                <w:rFonts w:hint="eastAsia" w:ascii="仿宋" w:hAnsi="仿宋" w:eastAsia="仿宋"/>
                <w:sz w:val="24"/>
                <w:szCs w:val="24"/>
              </w:rPr>
              <w:t>楼别</w:t>
            </w:r>
          </w:p>
        </w:tc>
        <w:tc>
          <w:tcPr>
            <w:tcW w:w="1701" w:type="dxa"/>
          </w:tcPr>
          <w:p w14:paraId="1043C8F9">
            <w:pPr>
              <w:jc w:val="center"/>
              <w:rPr>
                <w:rFonts w:ascii="仿宋" w:hAnsi="仿宋" w:eastAsia="仿宋"/>
                <w:sz w:val="24"/>
                <w:szCs w:val="24"/>
              </w:rPr>
            </w:pPr>
            <w:r>
              <w:rPr>
                <w:rFonts w:hint="eastAsia" w:ascii="仿宋" w:hAnsi="仿宋" w:eastAsia="仿宋"/>
                <w:sz w:val="24"/>
                <w:szCs w:val="24"/>
              </w:rPr>
              <w:t>负责单位</w:t>
            </w:r>
          </w:p>
        </w:tc>
        <w:tc>
          <w:tcPr>
            <w:tcW w:w="3765" w:type="dxa"/>
          </w:tcPr>
          <w:p w14:paraId="1381AFD5">
            <w:pPr>
              <w:jc w:val="center"/>
              <w:rPr>
                <w:rFonts w:ascii="仿宋" w:hAnsi="仿宋" w:eastAsia="仿宋"/>
                <w:sz w:val="24"/>
                <w:szCs w:val="24"/>
              </w:rPr>
            </w:pPr>
            <w:r>
              <w:rPr>
                <w:rFonts w:hint="eastAsia" w:ascii="仿宋" w:hAnsi="仿宋" w:eastAsia="仿宋"/>
                <w:sz w:val="24"/>
                <w:szCs w:val="24"/>
              </w:rPr>
              <w:t>要求</w:t>
            </w:r>
          </w:p>
        </w:tc>
      </w:tr>
      <w:tr w14:paraId="48787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3B3280D7">
            <w:pPr>
              <w:jc w:val="center"/>
              <w:rPr>
                <w:rFonts w:ascii="仿宋" w:hAnsi="仿宋" w:eastAsia="仿宋"/>
                <w:sz w:val="24"/>
                <w:szCs w:val="24"/>
              </w:rPr>
            </w:pPr>
            <w:r>
              <w:rPr>
                <w:rFonts w:hint="eastAsia" w:ascii="仿宋" w:hAnsi="仿宋" w:eastAsia="仿宋"/>
                <w:sz w:val="24"/>
                <w:szCs w:val="24"/>
              </w:rPr>
              <w:t>1</w:t>
            </w:r>
          </w:p>
        </w:tc>
        <w:tc>
          <w:tcPr>
            <w:tcW w:w="1842" w:type="dxa"/>
          </w:tcPr>
          <w:p w14:paraId="1B8599E4">
            <w:pPr>
              <w:jc w:val="center"/>
              <w:rPr>
                <w:rFonts w:ascii="仿宋" w:hAnsi="仿宋" w:eastAsia="仿宋"/>
                <w:sz w:val="24"/>
                <w:szCs w:val="24"/>
              </w:rPr>
            </w:pPr>
            <w:r>
              <w:rPr>
                <w:rFonts w:hint="eastAsia" w:ascii="仿宋" w:hAnsi="仿宋" w:eastAsia="仿宋"/>
                <w:sz w:val="24"/>
                <w:szCs w:val="24"/>
              </w:rPr>
              <w:t>行政楼</w:t>
            </w:r>
          </w:p>
        </w:tc>
        <w:tc>
          <w:tcPr>
            <w:tcW w:w="1701" w:type="dxa"/>
          </w:tcPr>
          <w:p w14:paraId="6F6D74E0">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restart"/>
          </w:tcPr>
          <w:p w14:paraId="5529A64A">
            <w:pP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.平时清扫每月一次;</w:t>
            </w:r>
          </w:p>
          <w:p w14:paraId="39DD5AE5">
            <w:pP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.进入雨季及台风季节每周清</w:t>
            </w:r>
            <w:r>
              <w:rPr>
                <w:rFonts w:hint="eastAsia" w:ascii="仿宋" w:hAnsi="仿宋" w:eastAsia="仿宋"/>
                <w:sz w:val="24"/>
                <w:szCs w:val="24"/>
              </w:rPr>
              <w:t>扫检查一次</w:t>
            </w:r>
            <w:r>
              <w:rPr>
                <w:rFonts w:ascii="仿宋" w:hAnsi="仿宋" w:eastAsia="仿宋"/>
                <w:sz w:val="24"/>
                <w:szCs w:val="24"/>
              </w:rPr>
              <w:t>;</w:t>
            </w:r>
          </w:p>
          <w:p w14:paraId="7BF4E040">
            <w:pPr>
              <w:rPr>
                <w:rFonts w:ascii="仿宋" w:hAnsi="仿宋" w:eastAsia="仿宋"/>
                <w:sz w:val="24"/>
                <w:szCs w:val="24"/>
              </w:rPr>
            </w:pPr>
            <w:r>
              <w:rPr>
                <w:rFonts w:hint="eastAsia" w:ascii="仿宋" w:hAnsi="仿宋" w:eastAsia="仿宋"/>
                <w:sz w:val="24"/>
                <w:szCs w:val="24"/>
              </w:rPr>
              <w:t>3</w:t>
            </w:r>
            <w:r>
              <w:rPr>
                <w:rFonts w:ascii="仿宋" w:hAnsi="仿宋" w:eastAsia="仿宋"/>
                <w:sz w:val="24"/>
                <w:szCs w:val="24"/>
              </w:rPr>
              <w:t>.屋面清扫干净，垃圾不得留</w:t>
            </w:r>
            <w:r>
              <w:rPr>
                <w:rFonts w:hint="eastAsia" w:ascii="仿宋" w:hAnsi="仿宋" w:eastAsia="仿宋"/>
                <w:sz w:val="24"/>
                <w:szCs w:val="24"/>
              </w:rPr>
              <w:t>在屋面上</w:t>
            </w:r>
            <w:r>
              <w:rPr>
                <w:rFonts w:ascii="仿宋" w:hAnsi="仿宋" w:eastAsia="仿宋"/>
                <w:sz w:val="24"/>
                <w:szCs w:val="24"/>
              </w:rPr>
              <w:t>;</w:t>
            </w:r>
          </w:p>
          <w:p w14:paraId="7C4BE804">
            <w:pPr>
              <w:rPr>
                <w:rFonts w:ascii="仿宋" w:hAnsi="仿宋" w:eastAsia="仿宋"/>
                <w:sz w:val="24"/>
                <w:szCs w:val="24"/>
              </w:rPr>
            </w:pPr>
            <w:r>
              <w:rPr>
                <w:rFonts w:ascii="仿宋" w:hAnsi="仿宋" w:eastAsia="仿宋"/>
                <w:sz w:val="24"/>
                <w:szCs w:val="24"/>
              </w:rPr>
              <w:t>4.天沟内清除干净，不得留有</w:t>
            </w:r>
            <w:r>
              <w:rPr>
                <w:rFonts w:hint="eastAsia" w:ascii="仿宋" w:hAnsi="仿宋" w:eastAsia="仿宋"/>
                <w:sz w:val="24"/>
                <w:szCs w:val="24"/>
              </w:rPr>
              <w:t>任何杂物</w:t>
            </w:r>
            <w:r>
              <w:rPr>
                <w:rFonts w:ascii="仿宋" w:hAnsi="仿宋" w:eastAsia="仿宋"/>
                <w:sz w:val="24"/>
                <w:szCs w:val="24"/>
              </w:rPr>
              <w:t>;</w:t>
            </w:r>
          </w:p>
          <w:p w14:paraId="0710C988">
            <w:pPr>
              <w:rPr>
                <w:rFonts w:ascii="仿宋" w:hAnsi="仿宋" w:eastAsia="仿宋"/>
                <w:sz w:val="24"/>
                <w:szCs w:val="24"/>
              </w:rPr>
            </w:pPr>
            <w:r>
              <w:rPr>
                <w:rFonts w:ascii="仿宋" w:hAnsi="仿宋" w:eastAsia="仿宋"/>
                <w:sz w:val="24"/>
                <w:szCs w:val="24"/>
              </w:rPr>
              <w:t>5.排水口必须疏通干净;</w:t>
            </w:r>
          </w:p>
          <w:p w14:paraId="2A10256C">
            <w:pPr>
              <w:rPr>
                <w:rFonts w:ascii="仿宋" w:hAnsi="仿宋" w:eastAsia="仿宋"/>
                <w:sz w:val="24"/>
                <w:szCs w:val="24"/>
              </w:rPr>
            </w:pPr>
            <w:r>
              <w:rPr>
                <w:rFonts w:ascii="仿宋" w:hAnsi="仿宋" w:eastAsia="仿宋"/>
                <w:sz w:val="24"/>
                <w:szCs w:val="24"/>
              </w:rPr>
              <w:t>6.下水管口标志准确、明显。</w:t>
            </w:r>
          </w:p>
        </w:tc>
      </w:tr>
      <w:tr w14:paraId="7152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4F8E6C7B">
            <w:pPr>
              <w:jc w:val="center"/>
              <w:rPr>
                <w:rFonts w:ascii="仿宋" w:hAnsi="仿宋" w:eastAsia="仿宋"/>
                <w:sz w:val="24"/>
                <w:szCs w:val="24"/>
              </w:rPr>
            </w:pPr>
            <w:r>
              <w:rPr>
                <w:rFonts w:hint="eastAsia" w:ascii="仿宋" w:hAnsi="仿宋" w:eastAsia="仿宋"/>
                <w:sz w:val="24"/>
                <w:szCs w:val="24"/>
              </w:rPr>
              <w:t>2</w:t>
            </w:r>
          </w:p>
        </w:tc>
        <w:tc>
          <w:tcPr>
            <w:tcW w:w="1842" w:type="dxa"/>
          </w:tcPr>
          <w:p w14:paraId="25E48C3E">
            <w:pPr>
              <w:jc w:val="center"/>
              <w:rPr>
                <w:rFonts w:ascii="仿宋" w:hAnsi="仿宋" w:eastAsia="仿宋"/>
                <w:sz w:val="24"/>
                <w:szCs w:val="24"/>
              </w:rPr>
            </w:pPr>
            <w:r>
              <w:rPr>
                <w:rFonts w:hint="eastAsia" w:ascii="仿宋" w:hAnsi="仿宋" w:eastAsia="仿宋"/>
                <w:sz w:val="24"/>
                <w:szCs w:val="24"/>
              </w:rPr>
              <w:t>博观楼</w:t>
            </w:r>
          </w:p>
        </w:tc>
        <w:tc>
          <w:tcPr>
            <w:tcW w:w="1701" w:type="dxa"/>
          </w:tcPr>
          <w:p w14:paraId="4BE4ED08">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286622D3">
            <w:pPr>
              <w:spacing w:before="312" w:beforeLines="100" w:after="312" w:afterLines="100"/>
              <w:rPr>
                <w:rFonts w:ascii="仿宋" w:hAnsi="仿宋" w:eastAsia="仿宋"/>
                <w:sz w:val="24"/>
                <w:szCs w:val="24"/>
              </w:rPr>
            </w:pPr>
          </w:p>
        </w:tc>
      </w:tr>
      <w:tr w14:paraId="33280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0FAD111B">
            <w:pPr>
              <w:jc w:val="center"/>
              <w:rPr>
                <w:rFonts w:ascii="仿宋" w:hAnsi="仿宋" w:eastAsia="仿宋"/>
                <w:sz w:val="24"/>
                <w:szCs w:val="24"/>
              </w:rPr>
            </w:pPr>
            <w:r>
              <w:rPr>
                <w:rFonts w:hint="eastAsia" w:ascii="仿宋" w:hAnsi="仿宋" w:eastAsia="仿宋"/>
                <w:sz w:val="24"/>
                <w:szCs w:val="24"/>
              </w:rPr>
              <w:t>3</w:t>
            </w:r>
          </w:p>
        </w:tc>
        <w:tc>
          <w:tcPr>
            <w:tcW w:w="1842" w:type="dxa"/>
          </w:tcPr>
          <w:p w14:paraId="7D75F892">
            <w:pPr>
              <w:jc w:val="center"/>
              <w:rPr>
                <w:rFonts w:ascii="仿宋" w:hAnsi="仿宋" w:eastAsia="仿宋"/>
                <w:sz w:val="24"/>
                <w:szCs w:val="24"/>
              </w:rPr>
            </w:pPr>
            <w:r>
              <w:rPr>
                <w:rFonts w:hint="eastAsia" w:ascii="仿宋" w:hAnsi="仿宋" w:eastAsia="仿宋"/>
                <w:sz w:val="24"/>
                <w:szCs w:val="24"/>
              </w:rPr>
              <w:t>教学楼</w:t>
            </w:r>
          </w:p>
        </w:tc>
        <w:tc>
          <w:tcPr>
            <w:tcW w:w="1701" w:type="dxa"/>
          </w:tcPr>
          <w:p w14:paraId="31CDE8FC">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436FCD69">
            <w:pPr>
              <w:spacing w:before="312" w:beforeLines="100" w:after="312" w:afterLines="100"/>
              <w:rPr>
                <w:rFonts w:ascii="仿宋" w:hAnsi="仿宋" w:eastAsia="仿宋"/>
                <w:sz w:val="24"/>
                <w:szCs w:val="24"/>
              </w:rPr>
            </w:pPr>
          </w:p>
        </w:tc>
      </w:tr>
      <w:tr w14:paraId="629FA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20E26198">
            <w:pPr>
              <w:jc w:val="center"/>
              <w:rPr>
                <w:rFonts w:ascii="仿宋" w:hAnsi="仿宋" w:eastAsia="仿宋"/>
                <w:sz w:val="24"/>
                <w:szCs w:val="24"/>
              </w:rPr>
            </w:pPr>
            <w:r>
              <w:rPr>
                <w:rFonts w:hint="eastAsia" w:ascii="仿宋" w:hAnsi="仿宋" w:eastAsia="仿宋"/>
                <w:sz w:val="24"/>
                <w:szCs w:val="24"/>
              </w:rPr>
              <w:t>4</w:t>
            </w:r>
          </w:p>
        </w:tc>
        <w:tc>
          <w:tcPr>
            <w:tcW w:w="1842" w:type="dxa"/>
          </w:tcPr>
          <w:p w14:paraId="27C6CDA6">
            <w:pPr>
              <w:jc w:val="center"/>
              <w:rPr>
                <w:rFonts w:ascii="仿宋" w:hAnsi="仿宋" w:eastAsia="仿宋"/>
                <w:sz w:val="24"/>
                <w:szCs w:val="24"/>
              </w:rPr>
            </w:pPr>
            <w:r>
              <w:rPr>
                <w:rFonts w:hint="eastAsia" w:ascii="仿宋" w:hAnsi="仿宋" w:eastAsia="仿宋"/>
                <w:sz w:val="24"/>
                <w:szCs w:val="24"/>
              </w:rPr>
              <w:t>图书馆</w:t>
            </w:r>
          </w:p>
        </w:tc>
        <w:tc>
          <w:tcPr>
            <w:tcW w:w="1701" w:type="dxa"/>
          </w:tcPr>
          <w:p w14:paraId="10CC3372">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04DE639A">
            <w:pPr>
              <w:spacing w:before="312" w:beforeLines="100" w:after="312" w:afterLines="100"/>
              <w:rPr>
                <w:rFonts w:ascii="仿宋" w:hAnsi="仿宋" w:eastAsia="仿宋"/>
                <w:sz w:val="24"/>
                <w:szCs w:val="24"/>
              </w:rPr>
            </w:pPr>
          </w:p>
        </w:tc>
      </w:tr>
      <w:tr w14:paraId="6A377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22CF6423">
            <w:pPr>
              <w:jc w:val="center"/>
              <w:rPr>
                <w:rFonts w:ascii="仿宋" w:hAnsi="仿宋" w:eastAsia="仿宋"/>
                <w:sz w:val="24"/>
                <w:szCs w:val="24"/>
              </w:rPr>
            </w:pPr>
            <w:r>
              <w:rPr>
                <w:rFonts w:hint="eastAsia" w:ascii="仿宋" w:hAnsi="仿宋" w:eastAsia="仿宋"/>
                <w:sz w:val="24"/>
                <w:szCs w:val="24"/>
              </w:rPr>
              <w:t>5</w:t>
            </w:r>
          </w:p>
        </w:tc>
        <w:tc>
          <w:tcPr>
            <w:tcW w:w="1842" w:type="dxa"/>
          </w:tcPr>
          <w:p w14:paraId="09415062">
            <w:pPr>
              <w:jc w:val="center"/>
              <w:rPr>
                <w:rFonts w:ascii="仿宋" w:hAnsi="仿宋" w:eastAsia="仿宋"/>
                <w:sz w:val="24"/>
                <w:szCs w:val="24"/>
              </w:rPr>
            </w:pPr>
            <w:r>
              <w:rPr>
                <w:rFonts w:hint="eastAsia" w:ascii="仿宋" w:hAnsi="仿宋" w:eastAsia="仿宋"/>
                <w:sz w:val="24"/>
                <w:szCs w:val="24"/>
              </w:rPr>
              <w:t>后勤楼</w:t>
            </w:r>
          </w:p>
        </w:tc>
        <w:tc>
          <w:tcPr>
            <w:tcW w:w="1701" w:type="dxa"/>
          </w:tcPr>
          <w:p w14:paraId="29B585E3">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33DE177A">
            <w:pPr>
              <w:spacing w:before="312" w:beforeLines="100" w:after="312" w:afterLines="100"/>
              <w:rPr>
                <w:rFonts w:ascii="仿宋" w:hAnsi="仿宋" w:eastAsia="仿宋"/>
                <w:sz w:val="24"/>
                <w:szCs w:val="24"/>
              </w:rPr>
            </w:pPr>
          </w:p>
        </w:tc>
      </w:tr>
      <w:tr w14:paraId="7744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6DEEBDE2">
            <w:pPr>
              <w:jc w:val="center"/>
              <w:rPr>
                <w:rFonts w:ascii="仿宋" w:hAnsi="仿宋" w:eastAsia="仿宋"/>
                <w:sz w:val="24"/>
                <w:szCs w:val="24"/>
              </w:rPr>
            </w:pPr>
            <w:r>
              <w:rPr>
                <w:rFonts w:hint="eastAsia" w:ascii="仿宋" w:hAnsi="仿宋" w:eastAsia="仿宋"/>
                <w:sz w:val="24"/>
                <w:szCs w:val="24"/>
              </w:rPr>
              <w:t>6</w:t>
            </w:r>
          </w:p>
        </w:tc>
        <w:tc>
          <w:tcPr>
            <w:tcW w:w="1842" w:type="dxa"/>
          </w:tcPr>
          <w:p w14:paraId="7AF777A4">
            <w:pPr>
              <w:jc w:val="center"/>
              <w:rPr>
                <w:rFonts w:ascii="仿宋" w:hAnsi="仿宋" w:eastAsia="仿宋"/>
                <w:sz w:val="24"/>
                <w:szCs w:val="24"/>
              </w:rPr>
            </w:pPr>
            <w:r>
              <w:rPr>
                <w:rFonts w:hint="eastAsia" w:ascii="仿宋" w:hAnsi="仿宋" w:eastAsia="仿宋"/>
                <w:sz w:val="24"/>
                <w:szCs w:val="24"/>
              </w:rPr>
              <w:t>门房间</w:t>
            </w:r>
          </w:p>
        </w:tc>
        <w:tc>
          <w:tcPr>
            <w:tcW w:w="1701" w:type="dxa"/>
          </w:tcPr>
          <w:p w14:paraId="02B5C831">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12CDABC9">
            <w:pPr>
              <w:spacing w:before="312" w:beforeLines="100" w:after="312" w:afterLines="100"/>
              <w:rPr>
                <w:rFonts w:ascii="仿宋" w:hAnsi="仿宋" w:eastAsia="仿宋"/>
                <w:sz w:val="24"/>
                <w:szCs w:val="24"/>
              </w:rPr>
            </w:pPr>
          </w:p>
        </w:tc>
      </w:tr>
      <w:tr w14:paraId="3A3D7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0829748F">
            <w:pPr>
              <w:jc w:val="center"/>
              <w:rPr>
                <w:rFonts w:ascii="仿宋" w:hAnsi="仿宋" w:eastAsia="仿宋"/>
                <w:sz w:val="24"/>
                <w:szCs w:val="24"/>
              </w:rPr>
            </w:pPr>
            <w:r>
              <w:rPr>
                <w:rFonts w:hint="eastAsia" w:ascii="仿宋" w:hAnsi="仿宋" w:eastAsia="仿宋"/>
                <w:sz w:val="24"/>
                <w:szCs w:val="24"/>
              </w:rPr>
              <w:t>7</w:t>
            </w:r>
          </w:p>
        </w:tc>
        <w:tc>
          <w:tcPr>
            <w:tcW w:w="1842" w:type="dxa"/>
          </w:tcPr>
          <w:p w14:paraId="39695802">
            <w:pPr>
              <w:jc w:val="center"/>
              <w:rPr>
                <w:rFonts w:ascii="仿宋" w:hAnsi="仿宋" w:eastAsia="仿宋"/>
                <w:sz w:val="24"/>
                <w:szCs w:val="24"/>
              </w:rPr>
            </w:pPr>
            <w:r>
              <w:rPr>
                <w:rFonts w:hint="eastAsia" w:ascii="仿宋" w:hAnsi="仿宋" w:eastAsia="仿宋"/>
                <w:sz w:val="24"/>
                <w:szCs w:val="24"/>
              </w:rPr>
              <w:t>高压配电室</w:t>
            </w:r>
          </w:p>
        </w:tc>
        <w:tc>
          <w:tcPr>
            <w:tcW w:w="1701" w:type="dxa"/>
          </w:tcPr>
          <w:p w14:paraId="19621833">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63471D57">
            <w:pPr>
              <w:spacing w:before="312" w:beforeLines="100" w:after="312" w:afterLines="100"/>
              <w:rPr>
                <w:rFonts w:ascii="仿宋" w:hAnsi="仿宋" w:eastAsia="仿宋"/>
                <w:sz w:val="24"/>
                <w:szCs w:val="24"/>
              </w:rPr>
            </w:pPr>
          </w:p>
        </w:tc>
      </w:tr>
      <w:tr w14:paraId="4BB7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62257B32">
            <w:pPr>
              <w:jc w:val="center"/>
              <w:rPr>
                <w:rFonts w:ascii="仿宋" w:hAnsi="仿宋" w:eastAsia="仿宋"/>
                <w:sz w:val="24"/>
                <w:szCs w:val="24"/>
              </w:rPr>
            </w:pPr>
            <w:r>
              <w:rPr>
                <w:rFonts w:hint="eastAsia" w:ascii="仿宋" w:hAnsi="仿宋" w:eastAsia="仿宋"/>
                <w:sz w:val="24"/>
                <w:szCs w:val="24"/>
              </w:rPr>
              <w:t>8</w:t>
            </w:r>
          </w:p>
        </w:tc>
        <w:tc>
          <w:tcPr>
            <w:tcW w:w="1842" w:type="dxa"/>
          </w:tcPr>
          <w:p w14:paraId="52F417B6">
            <w:pPr>
              <w:jc w:val="center"/>
              <w:rPr>
                <w:rFonts w:ascii="仿宋" w:hAnsi="仿宋" w:eastAsia="仿宋"/>
                <w:sz w:val="24"/>
                <w:szCs w:val="24"/>
              </w:rPr>
            </w:pPr>
            <w:r>
              <w:rPr>
                <w:rFonts w:hint="eastAsia" w:ascii="仿宋" w:hAnsi="仿宋" w:eastAsia="仿宋"/>
                <w:sz w:val="24"/>
                <w:szCs w:val="24"/>
              </w:rPr>
              <w:t>学生宿舍</w:t>
            </w:r>
          </w:p>
        </w:tc>
        <w:tc>
          <w:tcPr>
            <w:tcW w:w="1701" w:type="dxa"/>
          </w:tcPr>
          <w:p w14:paraId="793E8631">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6EAF0746">
            <w:pPr>
              <w:spacing w:before="312" w:beforeLines="100" w:after="312" w:afterLines="100"/>
              <w:rPr>
                <w:rFonts w:ascii="仿宋" w:hAnsi="仿宋" w:eastAsia="仿宋"/>
                <w:sz w:val="24"/>
                <w:szCs w:val="24"/>
              </w:rPr>
            </w:pPr>
          </w:p>
        </w:tc>
      </w:tr>
      <w:tr w14:paraId="4D54E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471B08E0">
            <w:pPr>
              <w:jc w:val="center"/>
              <w:rPr>
                <w:rFonts w:ascii="仿宋" w:hAnsi="仿宋" w:eastAsia="仿宋"/>
                <w:sz w:val="24"/>
                <w:szCs w:val="24"/>
              </w:rPr>
            </w:pPr>
            <w:r>
              <w:rPr>
                <w:rFonts w:hint="eastAsia" w:ascii="仿宋" w:hAnsi="仿宋" w:eastAsia="仿宋"/>
                <w:sz w:val="24"/>
                <w:szCs w:val="24"/>
              </w:rPr>
              <w:t>9</w:t>
            </w:r>
          </w:p>
        </w:tc>
        <w:tc>
          <w:tcPr>
            <w:tcW w:w="1842" w:type="dxa"/>
          </w:tcPr>
          <w:p w14:paraId="733054EF">
            <w:pPr>
              <w:jc w:val="center"/>
              <w:rPr>
                <w:rFonts w:ascii="仿宋" w:hAnsi="仿宋" w:eastAsia="仿宋"/>
                <w:sz w:val="24"/>
                <w:szCs w:val="24"/>
              </w:rPr>
            </w:pPr>
            <w:r>
              <w:rPr>
                <w:rFonts w:hint="eastAsia" w:ascii="仿宋" w:hAnsi="仿宋" w:eastAsia="仿宋"/>
                <w:sz w:val="24"/>
                <w:szCs w:val="24"/>
              </w:rPr>
              <w:t>公寓楼</w:t>
            </w:r>
          </w:p>
        </w:tc>
        <w:tc>
          <w:tcPr>
            <w:tcW w:w="1701" w:type="dxa"/>
          </w:tcPr>
          <w:p w14:paraId="203753AE">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0592019F">
            <w:pPr>
              <w:spacing w:before="312" w:beforeLines="100" w:after="312" w:afterLines="100"/>
              <w:rPr>
                <w:rFonts w:ascii="仿宋" w:hAnsi="仿宋" w:eastAsia="仿宋"/>
                <w:sz w:val="24"/>
                <w:szCs w:val="24"/>
              </w:rPr>
            </w:pPr>
          </w:p>
        </w:tc>
      </w:tr>
      <w:tr w14:paraId="6831E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88" w:type="dxa"/>
          </w:tcPr>
          <w:p w14:paraId="4D5D22FA">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0</w:t>
            </w:r>
          </w:p>
        </w:tc>
        <w:tc>
          <w:tcPr>
            <w:tcW w:w="1842" w:type="dxa"/>
          </w:tcPr>
          <w:p w14:paraId="0913B5FA">
            <w:pPr>
              <w:jc w:val="center"/>
              <w:rPr>
                <w:rFonts w:ascii="仿宋" w:hAnsi="仿宋" w:eastAsia="仿宋"/>
                <w:sz w:val="24"/>
                <w:szCs w:val="24"/>
              </w:rPr>
            </w:pPr>
            <w:r>
              <w:rPr>
                <w:rFonts w:hint="eastAsia" w:ascii="仿宋" w:hAnsi="仿宋" w:eastAsia="仿宋"/>
                <w:sz w:val="24"/>
                <w:szCs w:val="24"/>
              </w:rPr>
              <w:t>国际交流中心</w:t>
            </w:r>
          </w:p>
        </w:tc>
        <w:tc>
          <w:tcPr>
            <w:tcW w:w="1701" w:type="dxa"/>
          </w:tcPr>
          <w:p w14:paraId="5438F38A">
            <w:pPr>
              <w:jc w:val="center"/>
              <w:rPr>
                <w:rFonts w:ascii="仿宋" w:hAnsi="仿宋" w:eastAsia="仿宋"/>
                <w:sz w:val="24"/>
                <w:szCs w:val="24"/>
              </w:rPr>
            </w:pPr>
            <w:r>
              <w:rPr>
                <w:rFonts w:hint="eastAsia" w:ascii="仿宋" w:hAnsi="仿宋" w:eastAsia="仿宋"/>
                <w:sz w:val="24"/>
                <w:szCs w:val="24"/>
              </w:rPr>
              <w:t>保利物业</w:t>
            </w:r>
          </w:p>
        </w:tc>
        <w:tc>
          <w:tcPr>
            <w:tcW w:w="3765" w:type="dxa"/>
            <w:vMerge w:val="continue"/>
          </w:tcPr>
          <w:p w14:paraId="27E3C60F">
            <w:pPr>
              <w:spacing w:before="312" w:beforeLines="100" w:after="312" w:afterLines="100"/>
              <w:rPr>
                <w:rFonts w:ascii="仿宋" w:hAnsi="仿宋" w:eastAsia="仿宋"/>
                <w:sz w:val="24"/>
                <w:szCs w:val="24"/>
              </w:rPr>
            </w:pPr>
          </w:p>
        </w:tc>
      </w:tr>
    </w:tbl>
    <w:p w14:paraId="5D8BAA63">
      <w:pPr>
        <w:spacing w:before="312" w:beforeLines="100" w:after="312" w:afterLines="100"/>
        <w:rPr>
          <w:rFonts w:ascii="仿宋" w:hAnsi="仿宋" w:eastAsia="仿宋"/>
          <w:sz w:val="24"/>
          <w:szCs w:val="24"/>
        </w:rPr>
      </w:pPr>
    </w:p>
    <w:p w14:paraId="52148655">
      <w:pPr>
        <w:widowControl/>
        <w:jc w:val="left"/>
        <w:rPr>
          <w:rFonts w:ascii="仿宋" w:hAnsi="仿宋" w:eastAsia="仿宋"/>
          <w:sz w:val="24"/>
          <w:szCs w:val="24"/>
        </w:rPr>
      </w:pPr>
      <w:r>
        <w:rPr>
          <w:rFonts w:ascii="仿宋" w:hAnsi="仿宋" w:eastAsia="仿宋"/>
          <w:sz w:val="24"/>
          <w:szCs w:val="24"/>
        </w:rPr>
        <w:br w:type="page"/>
      </w:r>
    </w:p>
    <w:p w14:paraId="78725A12">
      <w:pPr>
        <w:widowControl/>
        <w:jc w:val="left"/>
        <w:rPr>
          <w:rFonts w:ascii="仿宋" w:hAnsi="仿宋" w:eastAsia="仿宋"/>
          <w:sz w:val="24"/>
          <w:szCs w:val="24"/>
        </w:rPr>
      </w:pPr>
      <w:r>
        <w:rPr>
          <w:rFonts w:hint="eastAsia" w:ascii="仿宋" w:hAnsi="仿宋" w:eastAsia="仿宋"/>
          <w:b/>
          <w:bCs/>
          <w:sz w:val="24"/>
          <w:szCs w:val="24"/>
        </w:rPr>
        <w:t>附件三：</w:t>
      </w:r>
    </w:p>
    <w:p w14:paraId="55F653A8">
      <w:pPr>
        <w:jc w:val="center"/>
        <w:rPr>
          <w:rFonts w:ascii="方正小标宋简体" w:hAnsi="仿宋" w:eastAsia="方正小标宋简体"/>
          <w:sz w:val="44"/>
          <w:szCs w:val="44"/>
        </w:rPr>
      </w:pPr>
      <w:r>
        <w:rPr>
          <w:rFonts w:hint="eastAsia" w:ascii="方正小标宋简体" w:hAnsi="仿宋" w:eastAsia="方正小标宋简体"/>
          <w:sz w:val="44"/>
          <w:szCs w:val="44"/>
        </w:rPr>
        <w:t>排水泵站浸水应急处理预案</w:t>
      </w:r>
    </w:p>
    <w:p w14:paraId="65F43C41">
      <w:pPr>
        <w:spacing w:line="360" w:lineRule="exact"/>
        <w:jc w:val="center"/>
        <w:rPr>
          <w:rFonts w:ascii="宋体" w:hAnsi="宋体" w:eastAsia="宋体"/>
          <w:sz w:val="30"/>
          <w:szCs w:val="30"/>
        </w:rPr>
      </w:pPr>
    </w:p>
    <w:p w14:paraId="65B87CDA">
      <w:pPr>
        <w:spacing w:line="560" w:lineRule="exact"/>
        <w:ind w:firstLine="640" w:firstLineChars="200"/>
        <w:rPr>
          <w:rFonts w:ascii="仿宋" w:hAnsi="仿宋" w:eastAsia="仿宋"/>
          <w:sz w:val="32"/>
          <w:szCs w:val="32"/>
        </w:rPr>
      </w:pPr>
      <w:r>
        <w:rPr>
          <w:rFonts w:hint="eastAsia" w:ascii="仿宋" w:hAnsi="仿宋" w:eastAsia="仿宋"/>
          <w:sz w:val="32"/>
          <w:szCs w:val="32"/>
        </w:rPr>
        <w:t>一、学校设备巡检员巡查发现有水浸现象</w:t>
      </w:r>
      <w:r>
        <w:rPr>
          <w:rFonts w:ascii="仿宋" w:hAnsi="仿宋" w:eastAsia="仿宋"/>
          <w:sz w:val="32"/>
          <w:szCs w:val="32"/>
        </w:rPr>
        <w:t>,第一时间将水浸地点、水势大小、</w:t>
      </w:r>
      <w:r>
        <w:rPr>
          <w:rFonts w:hint="eastAsia" w:ascii="仿宋" w:hAnsi="仿宋" w:eastAsia="仿宋"/>
          <w:sz w:val="32"/>
          <w:szCs w:val="32"/>
        </w:rPr>
        <w:t>水源类别等情况报告工程部主管人员，保洁领班协同一起到场进行水浸排险。</w:t>
      </w:r>
    </w:p>
    <w:p w14:paraId="719A9EF8">
      <w:pPr>
        <w:spacing w:line="560" w:lineRule="exact"/>
        <w:ind w:firstLine="640" w:firstLineChars="200"/>
        <w:rPr>
          <w:rFonts w:ascii="仿宋" w:hAnsi="仿宋" w:eastAsia="仿宋"/>
          <w:sz w:val="32"/>
          <w:szCs w:val="32"/>
        </w:rPr>
      </w:pPr>
      <w:r>
        <w:rPr>
          <w:rFonts w:hint="eastAsia" w:ascii="仿宋" w:hAnsi="仿宋" w:eastAsia="仿宋"/>
          <w:sz w:val="32"/>
          <w:szCs w:val="32"/>
        </w:rPr>
        <w:t>二、物业工程部主管接到水浸报告后，应立即组织本部当班人员到场抢险</w:t>
      </w:r>
      <w:r>
        <w:rPr>
          <w:rFonts w:ascii="仿宋" w:hAnsi="仿宋" w:eastAsia="仿宋"/>
          <w:sz w:val="32"/>
          <w:szCs w:val="32"/>
        </w:rPr>
        <w:t>:</w:t>
      </w:r>
    </w:p>
    <w:p w14:paraId="53D17FE3">
      <w:pPr>
        <w:spacing w:line="56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.切断供电电源，查找水浸的源头，关闭水浸部位前端水阀，紧急抢修引发</w:t>
      </w:r>
      <w:r>
        <w:rPr>
          <w:rFonts w:hint="eastAsia" w:ascii="仿宋" w:hAnsi="仿宋" w:eastAsia="仿宋"/>
          <w:sz w:val="32"/>
          <w:szCs w:val="32"/>
        </w:rPr>
        <w:t>水浸的设备设施、阀门、管道</w:t>
      </w:r>
      <w:r>
        <w:rPr>
          <w:rFonts w:ascii="仿宋" w:hAnsi="仿宋" w:eastAsia="仿宋"/>
          <w:sz w:val="32"/>
          <w:szCs w:val="32"/>
        </w:rPr>
        <w:t>;</w:t>
      </w:r>
    </w:p>
    <w:p w14:paraId="2724019B">
      <w:pPr>
        <w:spacing w:line="56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.利用沙包等阻止水势蔓延,根据现场情况通知其它部门增派人员协同到场</w:t>
      </w:r>
      <w:r>
        <w:rPr>
          <w:rFonts w:hint="eastAsia" w:ascii="仿宋" w:hAnsi="仿宋" w:eastAsia="仿宋"/>
          <w:sz w:val="32"/>
          <w:szCs w:val="32"/>
        </w:rPr>
        <w:t>排水。严重水浸事故应报告物业管理处经理和后勤综合管理处</w:t>
      </w:r>
      <w:r>
        <w:rPr>
          <w:rFonts w:ascii="仿宋" w:hAnsi="仿宋" w:eastAsia="仿宋"/>
          <w:sz w:val="32"/>
          <w:szCs w:val="32"/>
        </w:rPr>
        <w:t>;</w:t>
      </w:r>
    </w:p>
    <w:p w14:paraId="2B5E5E7E">
      <w:pPr>
        <w:spacing w:line="56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.物业安全人员对水浸现场隔离,疏散无关人员,协助水浸抢险。</w:t>
      </w:r>
    </w:p>
    <w:p w14:paraId="5E5BD0AD">
      <w:pPr>
        <w:spacing w:line="560" w:lineRule="exact"/>
        <w:ind w:firstLine="640" w:firstLineChars="200"/>
        <w:rPr>
          <w:rFonts w:ascii="仿宋" w:hAnsi="仿宋" w:eastAsia="仿宋"/>
          <w:sz w:val="32"/>
          <w:szCs w:val="32"/>
        </w:rPr>
      </w:pPr>
      <w:r>
        <w:rPr>
          <w:rFonts w:hint="eastAsia" w:ascii="仿宋" w:hAnsi="仿宋" w:eastAsia="仿宋"/>
          <w:sz w:val="32"/>
          <w:szCs w:val="32"/>
        </w:rPr>
        <w:t>三、根据水浸部位的重要性进行分类抢险，重点保护电梯及机房</w:t>
      </w:r>
      <w:r>
        <w:rPr>
          <w:rFonts w:ascii="仿宋" w:hAnsi="仿宋" w:eastAsia="仿宋"/>
          <w:sz w:val="32"/>
          <w:szCs w:val="32"/>
        </w:rPr>
        <w:t>(用沙袋进</w:t>
      </w:r>
      <w:r>
        <w:rPr>
          <w:rFonts w:hint="eastAsia" w:ascii="仿宋" w:hAnsi="仿宋" w:eastAsia="仿宋"/>
          <w:sz w:val="32"/>
          <w:szCs w:val="32"/>
        </w:rPr>
        <w:t>行堵截或用水带进行引流</w:t>
      </w:r>
      <w:r>
        <w:rPr>
          <w:rFonts w:ascii="仿宋" w:hAnsi="仿宋" w:eastAsia="仿宋"/>
          <w:sz w:val="32"/>
          <w:szCs w:val="32"/>
        </w:rPr>
        <w:t>)，若因水势过大且已流向电梯时应立即将电梯提</w:t>
      </w:r>
      <w:r>
        <w:rPr>
          <w:rFonts w:hint="eastAsia" w:ascii="仿宋" w:hAnsi="仿宋" w:eastAsia="仿宋"/>
          <w:sz w:val="32"/>
          <w:szCs w:val="32"/>
        </w:rPr>
        <w:t>升到安全层面并关闭电源。</w:t>
      </w:r>
    </w:p>
    <w:p w14:paraId="036172F0">
      <w:pPr>
        <w:spacing w:line="560" w:lineRule="exact"/>
        <w:ind w:firstLine="640" w:firstLineChars="200"/>
        <w:rPr>
          <w:rFonts w:ascii="仿宋" w:hAnsi="仿宋" w:eastAsia="仿宋"/>
          <w:sz w:val="32"/>
          <w:szCs w:val="32"/>
        </w:rPr>
      </w:pPr>
      <w:r>
        <w:rPr>
          <w:rFonts w:hint="eastAsia" w:ascii="仿宋" w:hAnsi="仿宋" w:eastAsia="仿宋"/>
          <w:sz w:val="32"/>
          <w:szCs w:val="32"/>
        </w:rPr>
        <w:t>四、当浸水量过大，蔓延到地下设施</w:t>
      </w:r>
      <w:r>
        <w:rPr>
          <w:rFonts w:ascii="仿宋" w:hAnsi="仿宋" w:eastAsia="仿宋"/>
          <w:sz w:val="32"/>
          <w:szCs w:val="32"/>
        </w:rPr>
        <w:t>(包括车库、设备房、其它地下架空空</w:t>
      </w:r>
      <w:r>
        <w:rPr>
          <w:rFonts w:hint="eastAsia" w:ascii="仿宋" w:hAnsi="仿宋" w:eastAsia="仿宋"/>
          <w:sz w:val="32"/>
          <w:szCs w:val="32"/>
        </w:rPr>
        <w:t>间等</w:t>
      </w:r>
      <w:r>
        <w:rPr>
          <w:rFonts w:ascii="仿宋" w:hAnsi="仿宋" w:eastAsia="仿宋"/>
          <w:sz w:val="32"/>
          <w:szCs w:val="32"/>
        </w:rPr>
        <w:t>)时应立即开启排水泵，并组织人员使用沙包等阻止水势蔓延。必要时</w:t>
      </w:r>
      <w:r>
        <w:rPr>
          <w:rFonts w:hint="eastAsia" w:ascii="仿宋" w:hAnsi="仿宋" w:eastAsia="仿宋"/>
          <w:sz w:val="32"/>
          <w:szCs w:val="32"/>
        </w:rPr>
        <w:t>请保卫处协助，联系地下车库车主尽快将车辆开至地面。</w:t>
      </w:r>
    </w:p>
    <w:p w14:paraId="4C831EDA">
      <w:pPr>
        <w:spacing w:line="560" w:lineRule="exact"/>
        <w:ind w:left="640"/>
        <w:rPr>
          <w:rFonts w:ascii="仿宋" w:hAnsi="仿宋" w:eastAsia="仿宋"/>
          <w:sz w:val="32"/>
          <w:szCs w:val="32"/>
        </w:rPr>
      </w:pPr>
      <w:r>
        <w:rPr>
          <w:rFonts w:hint="eastAsia" w:ascii="仿宋" w:hAnsi="仿宋" w:eastAsia="仿宋"/>
          <w:sz w:val="32"/>
          <w:szCs w:val="32"/>
        </w:rPr>
        <w:t>五、若水浸事故切断水源引起区域或楼层断水，由物业保洁领班负责告知相关部门做好相应准备关闭水龙头。</w:t>
      </w:r>
    </w:p>
    <w:p w14:paraId="5D437DD7">
      <w:pPr>
        <w:spacing w:line="560" w:lineRule="exact"/>
        <w:ind w:firstLine="640" w:firstLineChars="200"/>
        <w:rPr>
          <w:rFonts w:ascii="仿宋" w:hAnsi="仿宋" w:eastAsia="仿宋"/>
          <w:sz w:val="32"/>
          <w:szCs w:val="32"/>
        </w:rPr>
      </w:pPr>
      <w:r>
        <w:rPr>
          <w:rFonts w:hint="eastAsia" w:ascii="仿宋" w:hAnsi="仿宋" w:eastAsia="仿宋"/>
          <w:sz w:val="32"/>
          <w:szCs w:val="32"/>
        </w:rPr>
        <w:t>六、排水泵站水浸抢险排除后应注意后续完善工作</w:t>
      </w:r>
    </w:p>
    <w:p w14:paraId="013F897C">
      <w:pPr>
        <w:spacing w:line="56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物业</w:t>
      </w:r>
      <w:r>
        <w:rPr>
          <w:rFonts w:ascii="仿宋" w:hAnsi="仿宋" w:eastAsia="仿宋"/>
          <w:sz w:val="32"/>
          <w:szCs w:val="32"/>
        </w:rPr>
        <w:t>工程部组织维修人员对受损设备及受影响的设备进行抢修，绝缘测试，设</w:t>
      </w:r>
      <w:r>
        <w:rPr>
          <w:rFonts w:hint="eastAsia" w:ascii="仿宋" w:hAnsi="仿宋" w:eastAsia="仿宋"/>
          <w:sz w:val="32"/>
          <w:szCs w:val="32"/>
        </w:rPr>
        <w:t>备试运行，待一切正常</w:t>
      </w:r>
      <w:r>
        <w:rPr>
          <w:rFonts w:ascii="仿宋" w:hAnsi="仿宋" w:eastAsia="仿宋"/>
          <w:sz w:val="32"/>
          <w:szCs w:val="32"/>
        </w:rPr>
        <w:t>后尽快恢复机房设备的正常运行;</w:t>
      </w:r>
    </w:p>
    <w:p w14:paraId="7D8A0E7E">
      <w:pPr>
        <w:spacing w:line="56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.如故障无法排除或设备损坏严重即刻汇报物业经理和学校相关部门负责人;</w:t>
      </w:r>
    </w:p>
    <w:p w14:paraId="345AFDAC">
      <w:pPr>
        <w:spacing w:line="56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.保洁领班对断水区域或楼层逐一告知恢复供水，并对支持配合表示感谢</w:t>
      </w:r>
      <w:r>
        <w:rPr>
          <w:rFonts w:hint="eastAsia" w:ascii="仿宋" w:hAnsi="仿宋" w:eastAsia="仿宋"/>
          <w:sz w:val="32"/>
          <w:szCs w:val="32"/>
        </w:rPr>
        <w:t>；</w:t>
      </w:r>
    </w:p>
    <w:p w14:paraId="21C28548">
      <w:pPr>
        <w:spacing w:line="56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w:t>
      </w:r>
      <w:r>
        <w:rPr>
          <w:rFonts w:hint="eastAsia" w:ascii="仿宋" w:hAnsi="仿宋" w:eastAsia="仿宋"/>
          <w:sz w:val="32"/>
          <w:szCs w:val="32"/>
        </w:rPr>
        <w:t>排水泵站水浸抢修后，物业保洁人员打扫积水，清理现场，负责善后。</w:t>
      </w:r>
    </w:p>
    <w:p w14:paraId="3E7FCDCF">
      <w:pPr>
        <w:spacing w:line="360" w:lineRule="exact"/>
        <w:rPr>
          <w:rFonts w:ascii="仿宋" w:hAnsi="仿宋" w:eastAsia="仿宋"/>
          <w:sz w:val="32"/>
          <w:szCs w:val="32"/>
        </w:rPr>
      </w:pPr>
    </w:p>
    <w:p w14:paraId="48074FF2">
      <w:pPr>
        <w:widowControl/>
        <w:jc w:val="left"/>
        <w:rPr>
          <w:rFonts w:ascii="仿宋" w:hAnsi="仿宋" w:eastAsia="仿宋"/>
          <w:sz w:val="24"/>
          <w:szCs w:val="24"/>
        </w:rPr>
      </w:pPr>
      <w:r>
        <w:rPr>
          <w:rFonts w:ascii="仿宋" w:hAnsi="仿宋" w:eastAsia="仿宋"/>
          <w:sz w:val="24"/>
          <w:szCs w:val="24"/>
        </w:rPr>
        <w:br w:type="page"/>
      </w:r>
      <w:r>
        <w:rPr>
          <w:rFonts w:hint="eastAsia" w:ascii="仿宋" w:hAnsi="仿宋" w:eastAsia="仿宋"/>
          <w:b/>
          <w:bCs/>
          <w:sz w:val="24"/>
          <w:szCs w:val="24"/>
        </w:rPr>
        <w:t>附件四：</w:t>
      </w:r>
    </w:p>
    <w:p w14:paraId="5B92D745">
      <w:pPr>
        <w:widowControl/>
        <w:spacing w:line="560" w:lineRule="exact"/>
        <w:ind w:firstLine="880" w:firstLineChars="200"/>
        <w:jc w:val="center"/>
        <w:rPr>
          <w:rFonts w:ascii="方正小标宋简体" w:hAnsi="仿宋" w:eastAsia="方正小标宋简体"/>
          <w:sz w:val="44"/>
          <w:szCs w:val="44"/>
        </w:rPr>
      </w:pPr>
      <w:r>
        <w:rPr>
          <w:rFonts w:hint="eastAsia" w:ascii="方正小标宋简体" w:hAnsi="仿宋" w:eastAsia="方正小标宋简体"/>
          <w:sz w:val="44"/>
          <w:szCs w:val="44"/>
        </w:rPr>
        <w:t>校内工地防汛防台专项应急预案</w:t>
      </w:r>
    </w:p>
    <w:p w14:paraId="2B596289">
      <w:pPr>
        <w:widowControl/>
        <w:spacing w:line="560" w:lineRule="exact"/>
        <w:ind w:firstLine="643" w:firstLineChars="200"/>
        <w:rPr>
          <w:rFonts w:ascii="黑体" w:hAnsi="黑体" w:eastAsia="黑体" w:cs="21"/>
          <w:b/>
          <w:kern w:val="0"/>
          <w:sz w:val="32"/>
          <w:szCs w:val="32"/>
        </w:rPr>
      </w:pPr>
    </w:p>
    <w:p w14:paraId="1F25EDE6">
      <w:pPr>
        <w:widowControl/>
        <w:spacing w:line="560" w:lineRule="exact"/>
        <w:ind w:firstLine="640" w:firstLineChars="200"/>
        <w:rPr>
          <w:rFonts w:ascii="黑体" w:hAnsi="黑体" w:eastAsia="黑体" w:cs="21"/>
          <w:bCs/>
          <w:kern w:val="0"/>
          <w:sz w:val="32"/>
          <w:szCs w:val="32"/>
        </w:rPr>
      </w:pPr>
      <w:r>
        <w:rPr>
          <w:rFonts w:hint="eastAsia" w:ascii="黑体" w:hAnsi="黑体" w:eastAsia="黑体" w:cs="21"/>
          <w:bCs/>
          <w:kern w:val="0"/>
          <w:sz w:val="32"/>
          <w:szCs w:val="32"/>
        </w:rPr>
        <w:t>1总则</w:t>
      </w:r>
    </w:p>
    <w:p w14:paraId="0D245904">
      <w:pPr>
        <w:widowControl/>
        <w:spacing w:line="560" w:lineRule="exact"/>
        <w:ind w:firstLine="640" w:firstLineChars="200"/>
        <w:rPr>
          <w:rFonts w:ascii="楷体" w:hAnsi="楷体" w:eastAsia="楷体" w:cs="21"/>
          <w:bCs/>
          <w:kern w:val="0"/>
          <w:sz w:val="32"/>
          <w:szCs w:val="32"/>
        </w:rPr>
      </w:pPr>
      <w:r>
        <w:rPr>
          <w:rFonts w:hint="eastAsia" w:ascii="楷体" w:hAnsi="楷体" w:eastAsia="楷体" w:cs="21"/>
          <w:bCs/>
          <w:kern w:val="0"/>
          <w:sz w:val="32"/>
          <w:szCs w:val="32"/>
        </w:rPr>
        <w:t>1.1 编制目的</w:t>
      </w:r>
    </w:p>
    <w:p w14:paraId="4677945E">
      <w:pPr>
        <w:widowControl/>
        <w:spacing w:line="560" w:lineRule="exact"/>
        <w:ind w:firstLine="640" w:firstLineChars="200"/>
        <w:rPr>
          <w:rFonts w:ascii="仿宋" w:hAnsi="仿宋" w:eastAsia="仿宋" w:cs="21"/>
          <w:kern w:val="0"/>
          <w:sz w:val="32"/>
          <w:szCs w:val="32"/>
        </w:rPr>
      </w:pPr>
      <w:r>
        <w:rPr>
          <w:rFonts w:hint="eastAsia" w:ascii="仿宋" w:hAnsi="仿宋" w:eastAsia="仿宋"/>
          <w:sz w:val="32"/>
          <w:szCs w:val="32"/>
        </w:rPr>
        <w:t>按照国家规定的“蓝、黄、橙、红”四色预警和四级响应的要求，结合校园施工现场的实际，为进一步提</w:t>
      </w:r>
      <w:r>
        <w:rPr>
          <w:rFonts w:hint="eastAsia" w:ascii="仿宋" w:hAnsi="仿宋" w:eastAsia="仿宋" w:cs="21"/>
          <w:kern w:val="0"/>
          <w:sz w:val="32"/>
          <w:szCs w:val="32"/>
        </w:rPr>
        <w:t>高防汛指挥调度、应急抢险和灾后救助的效率，增强防灾减灾意识和避险自救能力，全力避免人员伤亡、减轻灾害损失，提高校园施工现场应对防汛防台的能力，保障公众的生命、财产安全，维护区域安全和社会稳定，作好施工现场防汛防台工作，加强现场组织管理，认真落实抢险准备工作，以对付突发性自然灾害事故的发生，特制定本应急预案。</w:t>
      </w:r>
    </w:p>
    <w:p w14:paraId="7483B08A">
      <w:pPr>
        <w:widowControl/>
        <w:spacing w:line="560" w:lineRule="exact"/>
        <w:ind w:firstLine="640" w:firstLineChars="200"/>
        <w:rPr>
          <w:rFonts w:ascii="楷体" w:hAnsi="楷体" w:eastAsia="楷体" w:cs="21"/>
          <w:bCs/>
          <w:kern w:val="0"/>
          <w:sz w:val="32"/>
          <w:szCs w:val="32"/>
        </w:rPr>
      </w:pPr>
      <w:r>
        <w:rPr>
          <w:rFonts w:hint="eastAsia" w:ascii="楷体" w:hAnsi="楷体" w:eastAsia="楷体" w:cs="21"/>
          <w:bCs/>
          <w:kern w:val="0"/>
          <w:sz w:val="32"/>
          <w:szCs w:val="32"/>
        </w:rPr>
        <w:t>1.2编制依据</w:t>
      </w:r>
    </w:p>
    <w:p w14:paraId="7B188887">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根据《中华人民共和国防洪法》、《中华人民共和国防汛条例》等国家相关法律、规章、规范性文件，地方性法规和规章等制定本预案。</w:t>
      </w:r>
    </w:p>
    <w:p w14:paraId="773AA08B">
      <w:pPr>
        <w:widowControl/>
        <w:spacing w:line="560" w:lineRule="exact"/>
        <w:ind w:firstLine="640" w:firstLineChars="200"/>
        <w:rPr>
          <w:rFonts w:ascii="楷体" w:hAnsi="楷体" w:eastAsia="楷体" w:cs="21"/>
          <w:bCs/>
          <w:kern w:val="0"/>
          <w:sz w:val="32"/>
          <w:szCs w:val="32"/>
        </w:rPr>
      </w:pPr>
      <w:r>
        <w:rPr>
          <w:rFonts w:hint="eastAsia" w:ascii="楷体" w:hAnsi="楷体" w:eastAsia="楷体" w:cs="21"/>
          <w:bCs/>
          <w:kern w:val="0"/>
          <w:sz w:val="32"/>
          <w:szCs w:val="32"/>
        </w:rPr>
        <w:t>1.3适用范围</w:t>
      </w:r>
    </w:p>
    <w:p w14:paraId="1F2DFE4B">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本预案适用于上海对外经贸大学校园维修项目范围内防汛防台突发公共事件。本预案指导维修工程的防汛防台突发公共事件应对工作。</w:t>
      </w:r>
    </w:p>
    <w:p w14:paraId="42813838">
      <w:pPr>
        <w:widowControl/>
        <w:spacing w:line="560" w:lineRule="exact"/>
        <w:ind w:firstLine="640" w:firstLineChars="200"/>
        <w:rPr>
          <w:rFonts w:ascii="楷体" w:hAnsi="楷体" w:eastAsia="楷体" w:cs="21"/>
          <w:bCs/>
          <w:kern w:val="0"/>
          <w:sz w:val="32"/>
          <w:szCs w:val="32"/>
        </w:rPr>
      </w:pPr>
      <w:r>
        <w:rPr>
          <w:rFonts w:hint="eastAsia" w:ascii="楷体" w:hAnsi="楷体" w:eastAsia="楷体" w:cs="21"/>
          <w:bCs/>
          <w:kern w:val="0"/>
          <w:sz w:val="32"/>
          <w:szCs w:val="32"/>
        </w:rPr>
        <w:t>1.4工作原则</w:t>
      </w:r>
    </w:p>
    <w:p w14:paraId="7256A64A">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以人为本，预防为主；统一领导，分级负责；依法规范，加强管理；快速反应，协同应对；依靠科技，资源整合。</w:t>
      </w:r>
    </w:p>
    <w:p w14:paraId="01365EF2">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防汛防台预案要以“实行全面规划、统筹兼顾、预防为主、及时抢险、局部利益服从全局利益”的原则，切实实现“三个转变”，按照新时期防汛防台的要求，确保生命财产安全，营造一个稳定、祥和、安全的环境。</w:t>
      </w:r>
    </w:p>
    <w:p w14:paraId="1DE51959">
      <w:pPr>
        <w:widowControl/>
        <w:spacing w:line="560" w:lineRule="exact"/>
        <w:ind w:firstLine="640" w:firstLineChars="200"/>
        <w:rPr>
          <w:rFonts w:ascii="黑体" w:hAnsi="黑体" w:eastAsia="黑体" w:cs="21"/>
          <w:bCs/>
          <w:kern w:val="0"/>
          <w:sz w:val="32"/>
          <w:szCs w:val="32"/>
        </w:rPr>
      </w:pPr>
      <w:r>
        <w:rPr>
          <w:rFonts w:hint="eastAsia" w:ascii="黑体" w:hAnsi="黑体" w:eastAsia="黑体" w:cs="21"/>
          <w:bCs/>
          <w:kern w:val="0"/>
          <w:sz w:val="32"/>
          <w:szCs w:val="32"/>
        </w:rPr>
        <w:t>2</w:t>
      </w:r>
      <w:r>
        <w:rPr>
          <w:rFonts w:ascii="黑体" w:hAnsi="黑体" w:eastAsia="黑体" w:cs="21"/>
          <w:bCs/>
          <w:kern w:val="0"/>
          <w:sz w:val="32"/>
          <w:szCs w:val="32"/>
        </w:rPr>
        <w:t xml:space="preserve"> </w:t>
      </w:r>
      <w:r>
        <w:rPr>
          <w:rFonts w:hint="eastAsia" w:ascii="黑体" w:hAnsi="黑体" w:eastAsia="黑体" w:cs="21"/>
          <w:bCs/>
          <w:kern w:val="0"/>
          <w:sz w:val="32"/>
          <w:szCs w:val="32"/>
        </w:rPr>
        <w:t>概况</w:t>
      </w:r>
    </w:p>
    <w:p w14:paraId="790A1DFB">
      <w:pPr>
        <w:widowControl/>
        <w:spacing w:line="560" w:lineRule="exact"/>
        <w:ind w:firstLine="640" w:firstLineChars="200"/>
        <w:rPr>
          <w:rFonts w:ascii="楷体" w:hAnsi="楷体" w:eastAsia="楷体" w:cs="21"/>
          <w:bCs/>
          <w:kern w:val="0"/>
          <w:sz w:val="32"/>
          <w:szCs w:val="32"/>
        </w:rPr>
      </w:pPr>
      <w:r>
        <w:rPr>
          <w:rFonts w:hint="eastAsia" w:ascii="楷体" w:hAnsi="楷体" w:eastAsia="楷体" w:cs="21"/>
          <w:bCs/>
          <w:kern w:val="0"/>
          <w:sz w:val="32"/>
          <w:szCs w:val="32"/>
        </w:rPr>
        <w:t>2.</w:t>
      </w:r>
      <w:r>
        <w:rPr>
          <w:rFonts w:ascii="楷体" w:hAnsi="楷体" w:eastAsia="楷体" w:cs="21"/>
          <w:bCs/>
          <w:kern w:val="0"/>
          <w:sz w:val="32"/>
          <w:szCs w:val="32"/>
        </w:rPr>
        <w:t>1</w:t>
      </w:r>
      <w:r>
        <w:rPr>
          <w:rFonts w:hint="eastAsia" w:ascii="楷体" w:hAnsi="楷体" w:eastAsia="楷体" w:cs="21"/>
          <w:bCs/>
          <w:kern w:val="0"/>
          <w:sz w:val="32"/>
          <w:szCs w:val="32"/>
        </w:rPr>
        <w:t>重点防护对象</w:t>
      </w:r>
    </w:p>
    <w:p w14:paraId="142D29CC">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外架、生活区、办公区等临时设施和塔式起重机等大型机械。</w:t>
      </w:r>
    </w:p>
    <w:p w14:paraId="23A93FDE">
      <w:pPr>
        <w:widowControl/>
        <w:spacing w:line="560" w:lineRule="exact"/>
        <w:ind w:firstLine="640" w:firstLineChars="200"/>
        <w:rPr>
          <w:rFonts w:ascii="黑体" w:hAnsi="黑体" w:eastAsia="黑体" w:cs="21"/>
          <w:bCs/>
          <w:kern w:val="0"/>
          <w:sz w:val="32"/>
          <w:szCs w:val="32"/>
        </w:rPr>
      </w:pPr>
      <w:r>
        <w:rPr>
          <w:rFonts w:hint="eastAsia" w:ascii="黑体" w:hAnsi="黑体" w:eastAsia="黑体" w:cs="21"/>
          <w:bCs/>
          <w:kern w:val="0"/>
          <w:sz w:val="32"/>
          <w:szCs w:val="32"/>
        </w:rPr>
        <w:t>3防汛准备工作</w:t>
      </w:r>
    </w:p>
    <w:p w14:paraId="2F03E970">
      <w:pPr>
        <w:widowControl/>
        <w:spacing w:line="560" w:lineRule="exact"/>
        <w:ind w:firstLine="640" w:firstLineChars="200"/>
        <w:rPr>
          <w:rFonts w:ascii="楷体" w:hAnsi="楷体" w:eastAsia="楷体" w:cs="21"/>
          <w:kern w:val="0"/>
          <w:sz w:val="32"/>
          <w:szCs w:val="32"/>
        </w:rPr>
      </w:pPr>
      <w:r>
        <w:rPr>
          <w:rFonts w:hint="eastAsia" w:ascii="楷体" w:hAnsi="楷体" w:eastAsia="楷体" w:cs="21"/>
          <w:kern w:val="0"/>
          <w:sz w:val="32"/>
          <w:szCs w:val="32"/>
        </w:rPr>
        <w:t>3.1预防预警准备工作</w:t>
      </w:r>
    </w:p>
    <w:p w14:paraId="441F3398">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1）思想准备。加强宣传，增强预防洪涝台风灾害和自我保护的意识，做好防大汛抗大灾的思想准备。</w:t>
      </w:r>
    </w:p>
    <w:p w14:paraId="7C0B3A1D">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2）组织准备。建立健全防汛组织指挥机构，落实防汛责任人、防汛队伍和低洼易积水区域的监测网络及预警措施，加强防汛抢险队伍建设。</w:t>
      </w:r>
    </w:p>
    <w:p w14:paraId="55C159F4">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3）工程准备。配备一定的防汛应急物资，按时完成上级下达的防汛工程建设任务。</w:t>
      </w:r>
    </w:p>
    <w:p w14:paraId="75A4C35F">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4）预案准备。修订完善各类台风暴潮防御预案、人员安全转移预案。</w:t>
      </w:r>
    </w:p>
    <w:p w14:paraId="4CE81CA1">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5）物资准备。按照分级负责的原则，储备必需的防汛物料，合理配置。在防汛重点部位应储备一定数量的抢险物料，以应急需。</w:t>
      </w:r>
    </w:p>
    <w:p w14:paraId="7F9F35E9">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6）通信准备。充分利用社会通信公网和自建通讯系统，确保防汛通信专网、预警反馈系统完好和畅通。</w:t>
      </w:r>
    </w:p>
    <w:p w14:paraId="19E41B4A">
      <w:pPr>
        <w:widowControl/>
        <w:spacing w:line="560" w:lineRule="exact"/>
        <w:ind w:firstLine="640" w:firstLineChars="200"/>
        <w:rPr>
          <w:rFonts w:ascii="楷体" w:hAnsi="楷体" w:eastAsia="楷体" w:cs="21"/>
          <w:kern w:val="0"/>
          <w:sz w:val="32"/>
          <w:szCs w:val="32"/>
        </w:rPr>
      </w:pPr>
      <w:r>
        <w:rPr>
          <w:rFonts w:hint="eastAsia" w:ascii="楷体" w:hAnsi="楷体" w:eastAsia="楷体" w:cs="21"/>
          <w:kern w:val="0"/>
          <w:sz w:val="32"/>
          <w:szCs w:val="32"/>
        </w:rPr>
        <w:t>3.2防汛检查</w:t>
      </w:r>
    </w:p>
    <w:p w14:paraId="5EF7B23C">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按照“六不放过”的原则，发现薄弱环节，要明确责任、限时整改。</w:t>
      </w:r>
    </w:p>
    <w:p w14:paraId="5F7D8528">
      <w:pPr>
        <w:widowControl/>
        <w:spacing w:line="560" w:lineRule="exact"/>
        <w:ind w:firstLine="640" w:firstLineChars="200"/>
        <w:rPr>
          <w:rFonts w:ascii="楷体" w:hAnsi="楷体" w:eastAsia="楷体" w:cs="21"/>
          <w:kern w:val="0"/>
          <w:sz w:val="32"/>
          <w:szCs w:val="32"/>
        </w:rPr>
      </w:pPr>
      <w:r>
        <w:rPr>
          <w:rFonts w:hint="eastAsia" w:ascii="楷体" w:hAnsi="楷体" w:eastAsia="楷体" w:cs="21"/>
          <w:kern w:val="0"/>
          <w:sz w:val="32"/>
          <w:szCs w:val="32"/>
        </w:rPr>
        <w:t>3.3防汛日常管理工作。</w:t>
      </w:r>
    </w:p>
    <w:p w14:paraId="6D6A35CE">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加强防汛日常管理工作，对应急物资定期检查，确保完好。</w:t>
      </w:r>
    </w:p>
    <w:p w14:paraId="1E9F1DB8">
      <w:pPr>
        <w:widowControl/>
        <w:spacing w:line="560" w:lineRule="exact"/>
        <w:ind w:firstLine="640" w:firstLineChars="200"/>
        <w:rPr>
          <w:rFonts w:ascii="楷体" w:hAnsi="楷体" w:eastAsia="楷体" w:cs="21"/>
          <w:kern w:val="0"/>
          <w:sz w:val="32"/>
          <w:szCs w:val="32"/>
        </w:rPr>
      </w:pPr>
      <w:r>
        <w:rPr>
          <w:rFonts w:hint="eastAsia" w:ascii="楷体" w:hAnsi="楷体" w:eastAsia="楷体" w:cs="21"/>
          <w:kern w:val="0"/>
          <w:sz w:val="32"/>
          <w:szCs w:val="32"/>
        </w:rPr>
        <w:t>3.4预防和预警机制</w:t>
      </w:r>
    </w:p>
    <w:p w14:paraId="5943D550">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1）上网查看和收看电视，随时收集掌握防汛防台信息。</w:t>
      </w:r>
    </w:p>
    <w:p w14:paraId="1A5B441E">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2）健全预报机制。建立信息的监测和通报系统。</w:t>
      </w:r>
    </w:p>
    <w:p w14:paraId="3A50F583">
      <w:pPr>
        <w:widowControl/>
        <w:spacing w:line="560" w:lineRule="exact"/>
        <w:ind w:firstLine="640" w:firstLineChars="200"/>
        <w:rPr>
          <w:rFonts w:ascii="黑体" w:hAnsi="黑体" w:eastAsia="黑体" w:cs="21"/>
          <w:bCs/>
          <w:kern w:val="0"/>
          <w:sz w:val="32"/>
          <w:szCs w:val="32"/>
        </w:rPr>
      </w:pPr>
      <w:r>
        <w:rPr>
          <w:rFonts w:ascii="黑体" w:hAnsi="黑体" w:eastAsia="黑体" w:cs="21"/>
          <w:bCs/>
          <w:kern w:val="0"/>
          <w:sz w:val="32"/>
          <w:szCs w:val="32"/>
        </w:rPr>
        <w:t>4</w:t>
      </w:r>
      <w:r>
        <w:rPr>
          <w:rFonts w:hint="eastAsia" w:ascii="黑体" w:hAnsi="黑体" w:eastAsia="黑体" w:cs="21"/>
          <w:bCs/>
          <w:kern w:val="0"/>
          <w:sz w:val="32"/>
          <w:szCs w:val="32"/>
        </w:rPr>
        <w:t>主要防御方案</w:t>
      </w:r>
    </w:p>
    <w:p w14:paraId="4EE7686C">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1）现场人员应立即上报项目管理团队。</w:t>
      </w:r>
    </w:p>
    <w:p w14:paraId="1E9DDC2A">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2）现场下水道疏通。</w:t>
      </w:r>
    </w:p>
    <w:p w14:paraId="29140470">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3）生活区、宿舍后勤生活保障、救护。</w:t>
      </w:r>
    </w:p>
    <w:p w14:paraId="7FFAF39B">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4）施工现场塔吊、施工电梯、井架、脚手架、模板等的检查与检修。</w:t>
      </w:r>
    </w:p>
    <w:p w14:paraId="596086FB">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5）施工用电、各部位配电箱、现场高空照明灯及架空线路的检查、加固及抢修。</w:t>
      </w:r>
    </w:p>
    <w:p w14:paraId="672726D2">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6）立即拨打“120”急救中心与医院联系或拨打“110、119”救助，详细说明事故地点、严重程度及本部门的联系电话，并派人到路口接应。</w:t>
      </w:r>
    </w:p>
    <w:p w14:paraId="640925BF">
      <w:pPr>
        <w:keepNext/>
        <w:keepLines/>
        <w:widowControl/>
        <w:spacing w:line="560" w:lineRule="exact"/>
        <w:ind w:firstLine="640" w:firstLineChars="200"/>
        <w:outlineLvl w:val="0"/>
        <w:rPr>
          <w:rFonts w:ascii="黑体" w:hAnsi="黑体" w:eastAsia="黑体" w:cs="21"/>
          <w:kern w:val="0"/>
          <w:sz w:val="32"/>
          <w:szCs w:val="32"/>
        </w:rPr>
      </w:pPr>
      <w:r>
        <w:rPr>
          <w:rFonts w:ascii="黑体" w:hAnsi="黑体" w:eastAsia="黑体" w:cs="21"/>
          <w:kern w:val="0"/>
          <w:sz w:val="32"/>
          <w:szCs w:val="32"/>
        </w:rPr>
        <w:t>5</w:t>
      </w:r>
      <w:r>
        <w:rPr>
          <w:rFonts w:hint="eastAsia" w:ascii="黑体" w:hAnsi="黑体" w:eastAsia="黑体" w:cs="21"/>
          <w:kern w:val="0"/>
          <w:sz w:val="32"/>
          <w:szCs w:val="32"/>
        </w:rPr>
        <w:t>人员转移撤离方案</w:t>
      </w:r>
    </w:p>
    <w:p w14:paraId="4DF9F9F6">
      <w:pPr>
        <w:widowControl/>
        <w:spacing w:line="560" w:lineRule="exact"/>
        <w:ind w:firstLine="640" w:firstLineChars="200"/>
        <w:rPr>
          <w:rFonts w:ascii="楷体" w:hAnsi="楷体" w:eastAsia="楷体" w:cs="21"/>
          <w:kern w:val="0"/>
          <w:sz w:val="32"/>
          <w:szCs w:val="32"/>
        </w:rPr>
      </w:pPr>
      <w:r>
        <w:rPr>
          <w:rFonts w:ascii="楷体" w:hAnsi="楷体" w:eastAsia="楷体" w:cs="21"/>
          <w:kern w:val="0"/>
          <w:sz w:val="32"/>
          <w:szCs w:val="32"/>
        </w:rPr>
        <w:t>5</w:t>
      </w:r>
      <w:r>
        <w:rPr>
          <w:rFonts w:hint="eastAsia" w:ascii="楷体" w:hAnsi="楷体" w:eastAsia="楷体" w:cs="21"/>
          <w:kern w:val="0"/>
          <w:sz w:val="32"/>
          <w:szCs w:val="32"/>
        </w:rPr>
        <w:t>.1准备工作</w:t>
      </w:r>
    </w:p>
    <w:p w14:paraId="09F72996">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首先对临时工棚内人员的情况进行调查和统计，根据实际情况，按照安全、就近、方便的原则，可选择施工场所附近的建筑作为撤离安置地点，落实好联系人及联系电话，并登记造册，同时根据情况变化，不断更新资料，确保人员安全。</w:t>
      </w:r>
    </w:p>
    <w:p w14:paraId="6A032373">
      <w:pPr>
        <w:widowControl/>
        <w:spacing w:line="560" w:lineRule="exact"/>
        <w:ind w:firstLine="640" w:firstLineChars="200"/>
        <w:rPr>
          <w:rFonts w:ascii="楷体" w:hAnsi="楷体" w:eastAsia="楷体" w:cs="21"/>
          <w:kern w:val="0"/>
          <w:sz w:val="32"/>
          <w:szCs w:val="32"/>
        </w:rPr>
      </w:pPr>
      <w:r>
        <w:rPr>
          <w:rFonts w:ascii="楷体" w:hAnsi="楷体" w:eastAsia="楷体" w:cs="21"/>
          <w:kern w:val="0"/>
          <w:sz w:val="32"/>
          <w:szCs w:val="32"/>
        </w:rPr>
        <w:t>5</w:t>
      </w:r>
      <w:r>
        <w:rPr>
          <w:rFonts w:hint="eastAsia" w:ascii="楷体" w:hAnsi="楷体" w:eastAsia="楷体" w:cs="21"/>
          <w:kern w:val="0"/>
          <w:sz w:val="32"/>
          <w:szCs w:val="32"/>
        </w:rPr>
        <w:t>.2撤离指令发布条件</w:t>
      </w:r>
    </w:p>
    <w:p w14:paraId="1573E951">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在台风影响前，接市防汛的撤离指令后迅速通知各有关单位及时撤离、转移，确保人员安全。</w:t>
      </w:r>
    </w:p>
    <w:p w14:paraId="1ACA898B">
      <w:pPr>
        <w:keepNext/>
        <w:keepLines/>
        <w:widowControl/>
        <w:spacing w:line="560" w:lineRule="exact"/>
        <w:ind w:firstLine="640" w:firstLineChars="200"/>
        <w:outlineLvl w:val="0"/>
        <w:rPr>
          <w:rFonts w:ascii="黑体" w:hAnsi="黑体" w:eastAsia="黑体" w:cstheme="majorBidi"/>
          <w:kern w:val="0"/>
          <w:sz w:val="32"/>
          <w:szCs w:val="32"/>
        </w:rPr>
      </w:pPr>
      <w:r>
        <w:rPr>
          <w:rFonts w:ascii="黑体" w:hAnsi="黑体" w:eastAsia="黑体" w:cstheme="majorBidi"/>
          <w:kern w:val="0"/>
          <w:sz w:val="32"/>
          <w:szCs w:val="32"/>
        </w:rPr>
        <w:t>6</w:t>
      </w:r>
      <w:r>
        <w:rPr>
          <w:rFonts w:hint="eastAsia" w:ascii="黑体" w:hAnsi="黑体" w:eastAsia="黑体" w:cstheme="majorBidi"/>
          <w:kern w:val="0"/>
          <w:sz w:val="32"/>
          <w:szCs w:val="32"/>
        </w:rPr>
        <w:t>信息报送</w:t>
      </w:r>
    </w:p>
    <w:p w14:paraId="670B470D">
      <w:pPr>
        <w:widowControl/>
        <w:spacing w:line="560" w:lineRule="exact"/>
        <w:ind w:firstLine="640" w:firstLineChars="200"/>
        <w:rPr>
          <w:rFonts w:ascii="仿宋" w:hAnsi="仿宋" w:eastAsia="仿宋" w:cs="21"/>
          <w:kern w:val="0"/>
          <w:sz w:val="32"/>
          <w:szCs w:val="32"/>
        </w:rPr>
      </w:pPr>
      <w:r>
        <w:rPr>
          <w:rFonts w:ascii="楷体" w:hAnsi="楷体" w:eastAsia="楷体" w:cs="21"/>
          <w:kern w:val="0"/>
          <w:sz w:val="32"/>
          <w:szCs w:val="32"/>
        </w:rPr>
        <w:t>6</w:t>
      </w:r>
      <w:r>
        <w:rPr>
          <w:rFonts w:hint="eastAsia" w:ascii="楷体" w:hAnsi="楷体" w:eastAsia="楷体" w:cs="21"/>
          <w:kern w:val="0"/>
          <w:sz w:val="32"/>
          <w:szCs w:val="32"/>
        </w:rPr>
        <w:t>.1迅速报告信息。</w:t>
      </w:r>
      <w:r>
        <w:rPr>
          <w:rFonts w:hint="eastAsia" w:ascii="仿宋" w:hAnsi="仿宋" w:eastAsia="仿宋" w:cs="21"/>
          <w:kern w:val="0"/>
          <w:sz w:val="32"/>
          <w:szCs w:val="32"/>
        </w:rPr>
        <w:t>一旦掌握和发现突发公共事件信息，要按照“早发现、早报告、早处置”的原则，立即根据其性质和威胁程度，将有关信息报告学校应急部门。市民有义务通过 110 等报警、特服电话和其它途径迅速报告和反映突发公共事件信息。</w:t>
      </w:r>
    </w:p>
    <w:p w14:paraId="36B1A859">
      <w:pPr>
        <w:widowControl/>
        <w:spacing w:line="560" w:lineRule="exact"/>
        <w:ind w:firstLine="640" w:firstLineChars="200"/>
        <w:rPr>
          <w:rFonts w:ascii="仿宋" w:hAnsi="仿宋" w:eastAsia="仿宋" w:cs="21"/>
          <w:kern w:val="0"/>
          <w:sz w:val="32"/>
          <w:szCs w:val="32"/>
        </w:rPr>
      </w:pPr>
      <w:r>
        <w:rPr>
          <w:rFonts w:ascii="楷体" w:hAnsi="楷体" w:eastAsia="楷体" w:cs="21"/>
          <w:kern w:val="0"/>
          <w:sz w:val="32"/>
          <w:szCs w:val="32"/>
        </w:rPr>
        <w:t>6</w:t>
      </w:r>
      <w:r>
        <w:rPr>
          <w:rFonts w:hint="eastAsia" w:ascii="楷体" w:hAnsi="楷体" w:eastAsia="楷体" w:cs="21"/>
          <w:kern w:val="0"/>
          <w:sz w:val="32"/>
          <w:szCs w:val="32"/>
        </w:rPr>
        <w:t>.2严格报告制度。</w:t>
      </w:r>
      <w:r>
        <w:rPr>
          <w:rFonts w:hint="eastAsia" w:ascii="仿宋" w:hAnsi="仿宋" w:eastAsia="仿宋" w:cs="21"/>
          <w:kern w:val="0"/>
          <w:sz w:val="32"/>
          <w:szCs w:val="32"/>
        </w:rPr>
        <w:t>各应急救援部门和校园施工现场管理人员接到报警信息后，要按照相关预案和报告制度的规定，在组织抢险救援和应急处置工作的同时，及时掌握和汇总相关信息，重要信息要及时向区应急联动中心和区应急办报告。要做到事发后报告迅速，处置时报告正确，事件结束后要有总结报告。</w:t>
      </w:r>
    </w:p>
    <w:p w14:paraId="58942404">
      <w:pPr>
        <w:widowControl/>
        <w:spacing w:line="560" w:lineRule="exact"/>
        <w:ind w:firstLine="640" w:firstLineChars="200"/>
        <w:rPr>
          <w:rFonts w:ascii="仿宋" w:hAnsi="仿宋" w:eastAsia="仿宋" w:cs="21"/>
          <w:kern w:val="0"/>
          <w:sz w:val="32"/>
          <w:szCs w:val="32"/>
        </w:rPr>
      </w:pPr>
      <w:r>
        <w:rPr>
          <w:rFonts w:ascii="楷体" w:hAnsi="楷体" w:eastAsia="楷体" w:cs="21"/>
          <w:kern w:val="0"/>
          <w:sz w:val="32"/>
          <w:szCs w:val="32"/>
        </w:rPr>
        <w:t>6</w:t>
      </w:r>
      <w:r>
        <w:rPr>
          <w:rFonts w:hint="eastAsia" w:ascii="楷体" w:hAnsi="楷体" w:eastAsia="楷体" w:cs="21"/>
          <w:kern w:val="0"/>
          <w:sz w:val="32"/>
          <w:szCs w:val="32"/>
        </w:rPr>
        <w:t>.3及时处置信息。</w:t>
      </w:r>
      <w:r>
        <w:rPr>
          <w:rFonts w:hint="eastAsia" w:ascii="仿宋" w:hAnsi="仿宋" w:eastAsia="仿宋" w:cs="21"/>
          <w:kern w:val="0"/>
          <w:sz w:val="32"/>
          <w:szCs w:val="32"/>
        </w:rPr>
        <w:t>接到重要信息后，要及时处理或提出应急处置建议意见。</w:t>
      </w:r>
    </w:p>
    <w:p w14:paraId="46368472">
      <w:pPr>
        <w:keepNext/>
        <w:keepLines/>
        <w:widowControl/>
        <w:spacing w:line="560" w:lineRule="exact"/>
        <w:ind w:firstLine="640" w:firstLineChars="200"/>
        <w:outlineLvl w:val="0"/>
        <w:rPr>
          <w:rFonts w:ascii="黑体" w:hAnsi="黑体" w:eastAsia="黑体" w:cstheme="majorBidi"/>
          <w:kern w:val="0"/>
          <w:sz w:val="32"/>
          <w:szCs w:val="32"/>
        </w:rPr>
      </w:pPr>
      <w:r>
        <w:rPr>
          <w:rFonts w:ascii="黑体" w:hAnsi="黑体" w:eastAsia="黑体" w:cstheme="majorBidi"/>
          <w:kern w:val="0"/>
          <w:sz w:val="32"/>
          <w:szCs w:val="32"/>
        </w:rPr>
        <w:t>7</w:t>
      </w:r>
      <w:r>
        <w:rPr>
          <w:rFonts w:hint="eastAsia" w:ascii="黑体" w:hAnsi="黑体" w:eastAsia="黑体" w:cstheme="majorBidi"/>
          <w:kern w:val="0"/>
          <w:sz w:val="32"/>
          <w:szCs w:val="32"/>
        </w:rPr>
        <w:t>抢险物资补充</w:t>
      </w:r>
    </w:p>
    <w:p w14:paraId="3483DED5">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抢险物资根据当年使用情况及时补充，同时根据汛情及时调整储备物资的品种和数量，达到一定年限的及时予以更新，确保防汛物资能及时拉得出、用得上。</w:t>
      </w:r>
    </w:p>
    <w:p w14:paraId="42086DEA">
      <w:pPr>
        <w:keepNext/>
        <w:keepLines/>
        <w:widowControl/>
        <w:spacing w:line="560" w:lineRule="exact"/>
        <w:ind w:firstLine="640" w:firstLineChars="200"/>
        <w:outlineLvl w:val="0"/>
        <w:rPr>
          <w:rFonts w:ascii="黑体" w:hAnsi="黑体" w:eastAsia="黑体" w:cstheme="majorBidi"/>
          <w:kern w:val="0"/>
          <w:sz w:val="32"/>
          <w:szCs w:val="32"/>
        </w:rPr>
      </w:pPr>
      <w:r>
        <w:rPr>
          <w:rFonts w:ascii="黑体" w:hAnsi="黑体" w:eastAsia="黑体" w:cstheme="majorBidi"/>
          <w:kern w:val="0"/>
          <w:sz w:val="32"/>
          <w:szCs w:val="32"/>
        </w:rPr>
        <w:t>8</w:t>
      </w:r>
      <w:r>
        <w:rPr>
          <w:rFonts w:hint="eastAsia" w:ascii="黑体" w:hAnsi="黑体" w:eastAsia="黑体" w:cstheme="majorBidi"/>
          <w:kern w:val="0"/>
          <w:sz w:val="32"/>
          <w:szCs w:val="32"/>
        </w:rPr>
        <w:t>调查与总结</w:t>
      </w:r>
    </w:p>
    <w:p w14:paraId="586D905C">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（1）突发公共事件处置完毕后，校园施工现场应积极配合上级有关部门调查，并按要求提供有关情况。</w:t>
      </w:r>
    </w:p>
    <w:p w14:paraId="7E47F7E7">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（2）对责任事故，应依法追究有关责任人的法律责任。</w:t>
      </w:r>
    </w:p>
    <w:p w14:paraId="29FE5AFF">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（3）对应急工作进行总结，找出管理上的薄弱环节，找出预防、预测、预警和应急处置环节中的经验和教训，提高管理水平和相应能力，及时修订完善应急预案，逐步完善应急机制。</w:t>
      </w:r>
    </w:p>
    <w:p w14:paraId="1DF5A8B4">
      <w:pPr>
        <w:keepNext/>
        <w:keepLines/>
        <w:widowControl/>
        <w:spacing w:line="560" w:lineRule="exact"/>
        <w:ind w:firstLine="640" w:firstLineChars="200"/>
        <w:outlineLvl w:val="0"/>
        <w:rPr>
          <w:rFonts w:ascii="黑体" w:hAnsi="黑体" w:eastAsia="黑体" w:cstheme="majorBidi"/>
          <w:kern w:val="0"/>
          <w:sz w:val="32"/>
          <w:szCs w:val="32"/>
        </w:rPr>
      </w:pPr>
      <w:r>
        <w:rPr>
          <w:rFonts w:ascii="黑体" w:hAnsi="黑体" w:eastAsia="黑体" w:cstheme="majorBidi"/>
          <w:kern w:val="0"/>
          <w:sz w:val="32"/>
          <w:szCs w:val="32"/>
        </w:rPr>
        <w:t>9</w:t>
      </w:r>
      <w:r>
        <w:rPr>
          <w:rFonts w:hint="eastAsia" w:ascii="黑体" w:hAnsi="黑体" w:eastAsia="黑体" w:cstheme="majorBidi"/>
          <w:kern w:val="0"/>
          <w:sz w:val="32"/>
          <w:szCs w:val="32"/>
        </w:rPr>
        <w:t>应急保障</w:t>
      </w:r>
    </w:p>
    <w:p w14:paraId="7455C07A">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建立应急救援小分队，对暴雨后易积水点，采用潜水泵等设备临时排除积水。</w:t>
      </w:r>
    </w:p>
    <w:p w14:paraId="18C60647">
      <w:pPr>
        <w:keepNext/>
        <w:keepLines/>
        <w:widowControl/>
        <w:spacing w:line="560" w:lineRule="exact"/>
        <w:ind w:firstLine="640" w:firstLineChars="200"/>
        <w:outlineLvl w:val="0"/>
        <w:rPr>
          <w:rFonts w:ascii="黑体" w:hAnsi="黑体" w:eastAsia="黑体" w:cstheme="majorBidi"/>
          <w:kern w:val="0"/>
          <w:sz w:val="32"/>
          <w:szCs w:val="32"/>
        </w:rPr>
      </w:pPr>
      <w:r>
        <w:rPr>
          <w:rFonts w:hint="eastAsia" w:ascii="黑体" w:hAnsi="黑体" w:eastAsia="黑体" w:cstheme="majorBidi"/>
          <w:kern w:val="0"/>
          <w:sz w:val="32"/>
          <w:szCs w:val="32"/>
        </w:rPr>
        <w:t>1</w:t>
      </w:r>
      <w:r>
        <w:rPr>
          <w:rFonts w:ascii="黑体" w:hAnsi="黑体" w:eastAsia="黑体" w:cstheme="majorBidi"/>
          <w:kern w:val="0"/>
          <w:sz w:val="32"/>
          <w:szCs w:val="32"/>
        </w:rPr>
        <w:t>0</w:t>
      </w:r>
      <w:r>
        <w:rPr>
          <w:rFonts w:hint="eastAsia" w:ascii="黑体" w:hAnsi="黑体" w:eastAsia="黑体" w:cstheme="majorBidi"/>
          <w:kern w:val="0"/>
          <w:sz w:val="32"/>
          <w:szCs w:val="32"/>
        </w:rPr>
        <w:t>抢险与救援保障</w:t>
      </w:r>
    </w:p>
    <w:p w14:paraId="7FEB924D">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(1）建立业余抢险队伍。由各班组骨干组成。</w:t>
      </w:r>
    </w:p>
    <w:p w14:paraId="0B58A33D">
      <w:pPr>
        <w:widowControl/>
        <w:spacing w:line="560" w:lineRule="exact"/>
        <w:ind w:firstLine="640" w:firstLineChars="200"/>
        <w:rPr>
          <w:rFonts w:ascii="仿宋" w:hAnsi="仿宋" w:eastAsia="仿宋" w:cs="21"/>
          <w:kern w:val="0"/>
          <w:sz w:val="32"/>
          <w:szCs w:val="32"/>
        </w:rPr>
      </w:pPr>
      <w:r>
        <w:rPr>
          <w:rFonts w:ascii="仿宋" w:hAnsi="仿宋" w:eastAsia="仿宋" w:cs="21"/>
          <w:kern w:val="0"/>
          <w:sz w:val="32"/>
          <w:szCs w:val="32"/>
        </w:rPr>
        <w:t>(</w:t>
      </w:r>
      <w:r>
        <w:rPr>
          <w:rFonts w:hint="eastAsia" w:ascii="仿宋" w:hAnsi="仿宋" w:eastAsia="仿宋" w:cs="21"/>
          <w:kern w:val="0"/>
          <w:sz w:val="32"/>
          <w:szCs w:val="32"/>
        </w:rPr>
        <w:t>2）人员伤亡，在抢险队伍救出后用救护车送到医院治疗，如需转院，由接受医院负责转院。</w:t>
      </w:r>
    </w:p>
    <w:p w14:paraId="627B1A06">
      <w:pPr>
        <w:keepNext/>
        <w:keepLines/>
        <w:widowControl/>
        <w:spacing w:line="560" w:lineRule="exact"/>
        <w:ind w:firstLine="640" w:firstLineChars="200"/>
        <w:outlineLvl w:val="0"/>
        <w:rPr>
          <w:rFonts w:ascii="黑体" w:hAnsi="黑体" w:eastAsia="黑体" w:cstheme="majorBidi"/>
          <w:kern w:val="0"/>
          <w:sz w:val="32"/>
          <w:szCs w:val="32"/>
        </w:rPr>
      </w:pPr>
      <w:r>
        <w:rPr>
          <w:rFonts w:hint="eastAsia" w:ascii="黑体" w:hAnsi="黑体" w:eastAsia="黑体" w:cstheme="majorBidi"/>
          <w:kern w:val="0"/>
          <w:sz w:val="32"/>
          <w:szCs w:val="32"/>
        </w:rPr>
        <w:t>1</w:t>
      </w:r>
      <w:r>
        <w:rPr>
          <w:rFonts w:ascii="黑体" w:hAnsi="黑体" w:eastAsia="黑体" w:cstheme="majorBidi"/>
          <w:kern w:val="0"/>
          <w:sz w:val="32"/>
          <w:szCs w:val="32"/>
        </w:rPr>
        <w:t>1</w:t>
      </w:r>
      <w:r>
        <w:rPr>
          <w:rFonts w:hint="eastAsia" w:ascii="黑体" w:hAnsi="黑体" w:eastAsia="黑体" w:cstheme="majorBidi"/>
          <w:kern w:val="0"/>
          <w:sz w:val="32"/>
          <w:szCs w:val="32"/>
        </w:rPr>
        <w:t>专业保障</w:t>
      </w:r>
    </w:p>
    <w:p w14:paraId="27A2413B">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（1）对供电系统，一旦出现倒杆，吹断高压输电线路等，及时向供电公司报告。</w:t>
      </w:r>
    </w:p>
    <w:p w14:paraId="16AD413D">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（2）环境卫生：出现灾情，校园施工现场要认真做好卫生工作，确保清洁，灾后配合防疫部门进行消毒防疫。</w:t>
      </w:r>
    </w:p>
    <w:p w14:paraId="0FAC7B9C">
      <w:pPr>
        <w:keepNext/>
        <w:keepLines/>
        <w:widowControl/>
        <w:spacing w:line="560" w:lineRule="exact"/>
        <w:ind w:firstLine="640" w:firstLineChars="200"/>
        <w:outlineLvl w:val="0"/>
        <w:rPr>
          <w:rFonts w:ascii="黑体" w:hAnsi="黑体" w:eastAsia="黑体" w:cstheme="majorBidi"/>
          <w:kern w:val="0"/>
          <w:sz w:val="32"/>
          <w:szCs w:val="32"/>
        </w:rPr>
      </w:pPr>
      <w:r>
        <w:rPr>
          <w:rFonts w:hint="eastAsia" w:ascii="黑体" w:hAnsi="黑体" w:eastAsia="黑体" w:cstheme="majorBidi"/>
          <w:kern w:val="0"/>
          <w:sz w:val="32"/>
          <w:szCs w:val="32"/>
        </w:rPr>
        <w:t>1</w:t>
      </w:r>
      <w:r>
        <w:rPr>
          <w:rFonts w:ascii="黑体" w:hAnsi="黑体" w:eastAsia="黑体" w:cstheme="majorBidi"/>
          <w:kern w:val="0"/>
          <w:sz w:val="32"/>
          <w:szCs w:val="32"/>
        </w:rPr>
        <w:t>2</w:t>
      </w:r>
      <w:r>
        <w:rPr>
          <w:rFonts w:hint="eastAsia" w:ascii="黑体" w:hAnsi="黑体" w:eastAsia="黑体" w:cstheme="majorBidi"/>
          <w:kern w:val="0"/>
          <w:sz w:val="32"/>
          <w:szCs w:val="32"/>
        </w:rPr>
        <w:t>治安与医疗保障</w:t>
      </w:r>
    </w:p>
    <w:p w14:paraId="670EB6DB">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治安保卫：一旦出现灾情，校园施工现场要配合公安部门做好治安保卫工作。</w:t>
      </w:r>
    </w:p>
    <w:p w14:paraId="3A89EFB0">
      <w:pPr>
        <w:keepNext/>
        <w:keepLines/>
        <w:widowControl/>
        <w:spacing w:line="560" w:lineRule="exact"/>
        <w:ind w:firstLine="640" w:firstLineChars="200"/>
        <w:outlineLvl w:val="0"/>
        <w:rPr>
          <w:rFonts w:ascii="黑体" w:hAnsi="黑体" w:eastAsia="黑体" w:cstheme="majorBidi"/>
          <w:kern w:val="0"/>
          <w:sz w:val="32"/>
          <w:szCs w:val="32"/>
        </w:rPr>
      </w:pPr>
      <w:r>
        <w:rPr>
          <w:rFonts w:hint="eastAsia" w:ascii="黑体" w:hAnsi="黑体" w:eastAsia="黑体" w:cstheme="majorBidi"/>
          <w:kern w:val="0"/>
          <w:sz w:val="32"/>
          <w:szCs w:val="32"/>
        </w:rPr>
        <w:t>1</w:t>
      </w:r>
      <w:r>
        <w:rPr>
          <w:rFonts w:ascii="黑体" w:hAnsi="黑体" w:eastAsia="黑体" w:cstheme="majorBidi"/>
          <w:kern w:val="0"/>
          <w:sz w:val="32"/>
          <w:szCs w:val="32"/>
        </w:rPr>
        <w:t>3</w:t>
      </w:r>
      <w:r>
        <w:rPr>
          <w:rFonts w:hint="eastAsia" w:ascii="黑体" w:hAnsi="黑体" w:eastAsia="黑体" w:cstheme="majorBidi"/>
          <w:kern w:val="0"/>
          <w:sz w:val="32"/>
          <w:szCs w:val="32"/>
        </w:rPr>
        <w:t>物资与资金保障</w:t>
      </w:r>
    </w:p>
    <w:p w14:paraId="58BCFDA4">
      <w:pPr>
        <w:widowControl/>
        <w:spacing w:line="560" w:lineRule="exact"/>
        <w:ind w:firstLine="640" w:firstLineChars="200"/>
        <w:rPr>
          <w:rFonts w:ascii="仿宋" w:hAnsi="仿宋" w:eastAsia="仿宋" w:cs="21"/>
          <w:kern w:val="0"/>
          <w:sz w:val="32"/>
          <w:szCs w:val="32"/>
        </w:rPr>
      </w:pPr>
      <w:r>
        <w:rPr>
          <w:rFonts w:hint="eastAsia" w:ascii="仿宋" w:hAnsi="仿宋" w:eastAsia="仿宋" w:cs="21"/>
          <w:kern w:val="0"/>
          <w:sz w:val="32"/>
          <w:szCs w:val="32"/>
        </w:rPr>
        <w:t>按规定根据自身情况储备一些物资，作为现场抢险物资；由校园施工现场提供资金保障。防汛抢险储备物资及运输车辆均要明确专人负责，定点储存，严禁随意动用，随时听从市、区防汛指挥部的紧急调度。一旦有所耗用，必须立即补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46FA9A-8868-46A0-9EA3-C4E8A684EF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627794FD-2DBF-4D38-8A6D-C0AD76AB7B1A}"/>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E0000" w:usb2="00000000" w:usb3="00000000" w:csb0="00040000" w:csb1="00000000"/>
    <w:embedRegular r:id="rId3" w:fontKey="{DF622544-45DD-48C4-BC9F-DEBADAB4D018}"/>
  </w:font>
  <w:font w:name="仿宋">
    <w:panose1 w:val="02010609060101010101"/>
    <w:charset w:val="86"/>
    <w:family w:val="modern"/>
    <w:pitch w:val="default"/>
    <w:sig w:usb0="800002BF" w:usb1="38CF7CFA" w:usb2="00000016" w:usb3="00000000" w:csb0="00040001" w:csb1="00000000"/>
    <w:embedRegular r:id="rId4" w:fontKey="{B7F915C7-E938-491F-A45B-DA07D84FC427}"/>
  </w:font>
  <w:font w:name="楷体">
    <w:panose1 w:val="02010609060101010101"/>
    <w:charset w:val="86"/>
    <w:family w:val="modern"/>
    <w:pitch w:val="default"/>
    <w:sig w:usb0="800002BF" w:usb1="38CF7CFA" w:usb2="00000016" w:usb3="00000000" w:csb0="00040001" w:csb1="00000000"/>
    <w:embedRegular r:id="rId5" w:fontKey="{3DD7CAE2-1814-4164-A86C-B3CCF4AD80FD}"/>
  </w:font>
  <w:font w:name="微软雅黑">
    <w:panose1 w:val="020B0503020204020204"/>
    <w:charset w:val="86"/>
    <w:family w:val="swiss"/>
    <w:pitch w:val="default"/>
    <w:sig w:usb0="80000287" w:usb1="2ACF3C50" w:usb2="00000016" w:usb3="00000000" w:csb0="0004001F" w:csb1="00000000"/>
    <w:embedRegular r:id="rId6" w:fontKey="{A67AA8A9-9E8D-4600-9348-9ED7C5500C33}"/>
  </w:font>
  <w:font w:name="21">
    <w:altName w:val="Cambria"/>
    <w:panose1 w:val="00000000000000000000"/>
    <w:charset w:val="00"/>
    <w:family w:val="roman"/>
    <w:pitch w:val="default"/>
    <w:sig w:usb0="00000000" w:usb1="00000000" w:usb2="00000000" w:usb3="00000000" w:csb0="00000000" w:csb1="00000000"/>
    <w:embedRegular r:id="rId7" w:fontKey="{152BFB4C-3FD1-4B0F-BD50-C4194E4E750A}"/>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8667011"/>
      <w:docPartObj>
        <w:docPartGallery w:val="autotext"/>
      </w:docPartObj>
    </w:sdtPr>
    <w:sdtContent>
      <w:sdt>
        <w:sdtPr>
          <w:id w:val="1728636285"/>
          <w:docPartObj>
            <w:docPartGallery w:val="autotext"/>
          </w:docPartObj>
        </w:sdtPr>
        <w:sdtContent>
          <w:p w14:paraId="66745183">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23</w:t>
            </w:r>
            <w:r>
              <w:rPr>
                <w:b/>
                <w:bCs/>
                <w:sz w:val="24"/>
                <w:szCs w:val="24"/>
              </w:rPr>
              <w:fldChar w:fldCharType="end"/>
            </w:r>
          </w:p>
        </w:sdtContent>
      </w:sdt>
    </w:sdtContent>
  </w:sdt>
  <w:p w14:paraId="176802BB">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0A267C"/>
    <w:multiLevelType w:val="multilevel"/>
    <w:tmpl w:val="0B0A267C"/>
    <w:lvl w:ilvl="0" w:tentative="0">
      <w:start w:val="1"/>
      <w:numFmt w:val="none"/>
      <w:lvlText w:val="一、"/>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4A061E30"/>
    <w:multiLevelType w:val="multilevel"/>
    <w:tmpl w:val="4A061E30"/>
    <w:lvl w:ilvl="0" w:tentative="0">
      <w:start w:val="1"/>
      <w:numFmt w:val="bullet"/>
      <w:lvlText w:val=""/>
      <w:lvlJc w:val="left"/>
      <w:pPr>
        <w:ind w:left="1060" w:hanging="420"/>
      </w:pPr>
      <w:rPr>
        <w:rFonts w:hint="default" w:ascii="Wingdings" w:hAnsi="Wingdings"/>
      </w:rPr>
    </w:lvl>
    <w:lvl w:ilvl="1" w:tentative="0">
      <w:start w:val="1"/>
      <w:numFmt w:val="bullet"/>
      <w:lvlText w:val=""/>
      <w:lvlJc w:val="left"/>
      <w:pPr>
        <w:ind w:left="1480" w:hanging="420"/>
      </w:pPr>
      <w:rPr>
        <w:rFonts w:hint="default" w:ascii="Wingdings" w:hAnsi="Wingdings"/>
      </w:rPr>
    </w:lvl>
    <w:lvl w:ilvl="2" w:tentative="0">
      <w:start w:val="1"/>
      <w:numFmt w:val="bullet"/>
      <w:lvlText w:val=""/>
      <w:lvlJc w:val="left"/>
      <w:pPr>
        <w:ind w:left="1900" w:hanging="420"/>
      </w:pPr>
      <w:rPr>
        <w:rFonts w:hint="default" w:ascii="Wingdings" w:hAnsi="Wingdings"/>
      </w:rPr>
    </w:lvl>
    <w:lvl w:ilvl="3" w:tentative="0">
      <w:start w:val="1"/>
      <w:numFmt w:val="bullet"/>
      <w:lvlText w:val=""/>
      <w:lvlJc w:val="left"/>
      <w:pPr>
        <w:ind w:left="2320" w:hanging="420"/>
      </w:pPr>
      <w:rPr>
        <w:rFonts w:hint="default" w:ascii="Wingdings" w:hAnsi="Wingdings"/>
      </w:rPr>
    </w:lvl>
    <w:lvl w:ilvl="4" w:tentative="0">
      <w:start w:val="1"/>
      <w:numFmt w:val="bullet"/>
      <w:lvlText w:val=""/>
      <w:lvlJc w:val="left"/>
      <w:pPr>
        <w:ind w:left="2740" w:hanging="420"/>
      </w:pPr>
      <w:rPr>
        <w:rFonts w:hint="default" w:ascii="Wingdings" w:hAnsi="Wingdings"/>
      </w:rPr>
    </w:lvl>
    <w:lvl w:ilvl="5" w:tentative="0">
      <w:start w:val="1"/>
      <w:numFmt w:val="bullet"/>
      <w:lvlText w:val=""/>
      <w:lvlJc w:val="left"/>
      <w:pPr>
        <w:ind w:left="3160" w:hanging="420"/>
      </w:pPr>
      <w:rPr>
        <w:rFonts w:hint="default" w:ascii="Wingdings" w:hAnsi="Wingdings"/>
      </w:rPr>
    </w:lvl>
    <w:lvl w:ilvl="6" w:tentative="0">
      <w:start w:val="1"/>
      <w:numFmt w:val="bullet"/>
      <w:lvlText w:val=""/>
      <w:lvlJc w:val="left"/>
      <w:pPr>
        <w:ind w:left="3580" w:hanging="420"/>
      </w:pPr>
      <w:rPr>
        <w:rFonts w:hint="default" w:ascii="Wingdings" w:hAnsi="Wingdings"/>
      </w:rPr>
    </w:lvl>
    <w:lvl w:ilvl="7" w:tentative="0">
      <w:start w:val="1"/>
      <w:numFmt w:val="bullet"/>
      <w:lvlText w:val=""/>
      <w:lvlJc w:val="left"/>
      <w:pPr>
        <w:ind w:left="4000" w:hanging="420"/>
      </w:pPr>
      <w:rPr>
        <w:rFonts w:hint="default" w:ascii="Wingdings" w:hAnsi="Wingdings"/>
      </w:rPr>
    </w:lvl>
    <w:lvl w:ilvl="8" w:tentative="0">
      <w:start w:val="1"/>
      <w:numFmt w:val="bullet"/>
      <w:lvlText w:val=""/>
      <w:lvlJc w:val="left"/>
      <w:pPr>
        <w:ind w:left="44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N2YyM2NlYjUxMTc4NmM0YjhiMWFjNWZmNmFiZTUifQ=="/>
  </w:docVars>
  <w:rsids>
    <w:rsidRoot w:val="00FA040F"/>
    <w:rsid w:val="00004E09"/>
    <w:rsid w:val="00023C9C"/>
    <w:rsid w:val="00027445"/>
    <w:rsid w:val="00034B52"/>
    <w:rsid w:val="000368FE"/>
    <w:rsid w:val="00047511"/>
    <w:rsid w:val="00055552"/>
    <w:rsid w:val="00056E52"/>
    <w:rsid w:val="00066DF0"/>
    <w:rsid w:val="000737F4"/>
    <w:rsid w:val="00095EFB"/>
    <w:rsid w:val="000A18E2"/>
    <w:rsid w:val="000B3974"/>
    <w:rsid w:val="000D2004"/>
    <w:rsid w:val="000D298C"/>
    <w:rsid w:val="000E0280"/>
    <w:rsid w:val="0011488A"/>
    <w:rsid w:val="00115C5D"/>
    <w:rsid w:val="00125567"/>
    <w:rsid w:val="00154DB9"/>
    <w:rsid w:val="00162988"/>
    <w:rsid w:val="00165621"/>
    <w:rsid w:val="0016685A"/>
    <w:rsid w:val="001831A7"/>
    <w:rsid w:val="001861C0"/>
    <w:rsid w:val="00191123"/>
    <w:rsid w:val="0019521C"/>
    <w:rsid w:val="00197515"/>
    <w:rsid w:val="001A0288"/>
    <w:rsid w:val="001C0F2D"/>
    <w:rsid w:val="001C5363"/>
    <w:rsid w:val="001C6F1D"/>
    <w:rsid w:val="001D1122"/>
    <w:rsid w:val="001F29AE"/>
    <w:rsid w:val="00207BF3"/>
    <w:rsid w:val="00213585"/>
    <w:rsid w:val="002274F6"/>
    <w:rsid w:val="002333D6"/>
    <w:rsid w:val="00235899"/>
    <w:rsid w:val="0025026F"/>
    <w:rsid w:val="00265626"/>
    <w:rsid w:val="002715B7"/>
    <w:rsid w:val="00271A4F"/>
    <w:rsid w:val="00283B8B"/>
    <w:rsid w:val="002A1C1C"/>
    <w:rsid w:val="002C5714"/>
    <w:rsid w:val="002D6BBD"/>
    <w:rsid w:val="002F42EC"/>
    <w:rsid w:val="00302DF9"/>
    <w:rsid w:val="00303C58"/>
    <w:rsid w:val="00306B56"/>
    <w:rsid w:val="00316CF1"/>
    <w:rsid w:val="00320FBF"/>
    <w:rsid w:val="0035585E"/>
    <w:rsid w:val="00386B01"/>
    <w:rsid w:val="00387A2E"/>
    <w:rsid w:val="003A3CE7"/>
    <w:rsid w:val="003A6061"/>
    <w:rsid w:val="003B69E3"/>
    <w:rsid w:val="003C3166"/>
    <w:rsid w:val="003D4037"/>
    <w:rsid w:val="003E2946"/>
    <w:rsid w:val="0041015F"/>
    <w:rsid w:val="00410200"/>
    <w:rsid w:val="00414614"/>
    <w:rsid w:val="00415B03"/>
    <w:rsid w:val="00443471"/>
    <w:rsid w:val="00450D54"/>
    <w:rsid w:val="0046128F"/>
    <w:rsid w:val="004758BE"/>
    <w:rsid w:val="0048156F"/>
    <w:rsid w:val="00492AE7"/>
    <w:rsid w:val="004C02AC"/>
    <w:rsid w:val="004C6C0A"/>
    <w:rsid w:val="004E0175"/>
    <w:rsid w:val="004E2FC4"/>
    <w:rsid w:val="004F12A3"/>
    <w:rsid w:val="00513E61"/>
    <w:rsid w:val="00521666"/>
    <w:rsid w:val="005361F7"/>
    <w:rsid w:val="00537CA2"/>
    <w:rsid w:val="005458C5"/>
    <w:rsid w:val="0056187C"/>
    <w:rsid w:val="00562BD4"/>
    <w:rsid w:val="0059568F"/>
    <w:rsid w:val="005B033A"/>
    <w:rsid w:val="005B2B64"/>
    <w:rsid w:val="005B5DA3"/>
    <w:rsid w:val="005B7EDC"/>
    <w:rsid w:val="005F4F5B"/>
    <w:rsid w:val="005F59A1"/>
    <w:rsid w:val="0062108F"/>
    <w:rsid w:val="00624A93"/>
    <w:rsid w:val="00624BE2"/>
    <w:rsid w:val="00630322"/>
    <w:rsid w:val="0064449F"/>
    <w:rsid w:val="00652E12"/>
    <w:rsid w:val="00663996"/>
    <w:rsid w:val="00670C47"/>
    <w:rsid w:val="00674FCE"/>
    <w:rsid w:val="0068722A"/>
    <w:rsid w:val="0068759D"/>
    <w:rsid w:val="006B2BB9"/>
    <w:rsid w:val="006C49D3"/>
    <w:rsid w:val="006C5921"/>
    <w:rsid w:val="006D1C49"/>
    <w:rsid w:val="006E3214"/>
    <w:rsid w:val="00702E28"/>
    <w:rsid w:val="00706F88"/>
    <w:rsid w:val="0071424F"/>
    <w:rsid w:val="00747586"/>
    <w:rsid w:val="007713A6"/>
    <w:rsid w:val="007A1D5F"/>
    <w:rsid w:val="007A2530"/>
    <w:rsid w:val="007B4B28"/>
    <w:rsid w:val="007C2577"/>
    <w:rsid w:val="007E7C2E"/>
    <w:rsid w:val="00821421"/>
    <w:rsid w:val="00825B98"/>
    <w:rsid w:val="00836254"/>
    <w:rsid w:val="008663BA"/>
    <w:rsid w:val="008A0FF6"/>
    <w:rsid w:val="008C1DE6"/>
    <w:rsid w:val="008C3029"/>
    <w:rsid w:val="008E4357"/>
    <w:rsid w:val="008E4731"/>
    <w:rsid w:val="00900B93"/>
    <w:rsid w:val="009013E4"/>
    <w:rsid w:val="00905FB5"/>
    <w:rsid w:val="00932F6D"/>
    <w:rsid w:val="009430A0"/>
    <w:rsid w:val="009537F7"/>
    <w:rsid w:val="009952DA"/>
    <w:rsid w:val="009A0E3B"/>
    <w:rsid w:val="009A20AE"/>
    <w:rsid w:val="009A3202"/>
    <w:rsid w:val="009B49EE"/>
    <w:rsid w:val="009B7B24"/>
    <w:rsid w:val="009C6F38"/>
    <w:rsid w:val="009D7784"/>
    <w:rsid w:val="009F1B4D"/>
    <w:rsid w:val="00A066BD"/>
    <w:rsid w:val="00A06ADA"/>
    <w:rsid w:val="00A15037"/>
    <w:rsid w:val="00A16D17"/>
    <w:rsid w:val="00A335DB"/>
    <w:rsid w:val="00A447D8"/>
    <w:rsid w:val="00A44FFA"/>
    <w:rsid w:val="00A77089"/>
    <w:rsid w:val="00A87B7A"/>
    <w:rsid w:val="00A91C98"/>
    <w:rsid w:val="00AA4D23"/>
    <w:rsid w:val="00AA684E"/>
    <w:rsid w:val="00AC0C4A"/>
    <w:rsid w:val="00AC0C93"/>
    <w:rsid w:val="00AC1B4B"/>
    <w:rsid w:val="00AE1CD2"/>
    <w:rsid w:val="00AF14CA"/>
    <w:rsid w:val="00B00548"/>
    <w:rsid w:val="00B013C3"/>
    <w:rsid w:val="00B122CB"/>
    <w:rsid w:val="00B14148"/>
    <w:rsid w:val="00B24424"/>
    <w:rsid w:val="00B31717"/>
    <w:rsid w:val="00B442A4"/>
    <w:rsid w:val="00B53ADA"/>
    <w:rsid w:val="00B7477F"/>
    <w:rsid w:val="00B777D7"/>
    <w:rsid w:val="00B87554"/>
    <w:rsid w:val="00B95825"/>
    <w:rsid w:val="00BB67F5"/>
    <w:rsid w:val="00BD26A8"/>
    <w:rsid w:val="00BE50B7"/>
    <w:rsid w:val="00C1684E"/>
    <w:rsid w:val="00C22016"/>
    <w:rsid w:val="00C560FF"/>
    <w:rsid w:val="00C650F7"/>
    <w:rsid w:val="00C7025F"/>
    <w:rsid w:val="00C85978"/>
    <w:rsid w:val="00CC20FF"/>
    <w:rsid w:val="00CE3619"/>
    <w:rsid w:val="00CF490E"/>
    <w:rsid w:val="00CF6257"/>
    <w:rsid w:val="00CF7D3F"/>
    <w:rsid w:val="00D00F94"/>
    <w:rsid w:val="00D01236"/>
    <w:rsid w:val="00D01DA9"/>
    <w:rsid w:val="00D0247C"/>
    <w:rsid w:val="00D3365A"/>
    <w:rsid w:val="00D339F1"/>
    <w:rsid w:val="00D420F6"/>
    <w:rsid w:val="00D44AF2"/>
    <w:rsid w:val="00D54DC8"/>
    <w:rsid w:val="00D654AF"/>
    <w:rsid w:val="00DA7F79"/>
    <w:rsid w:val="00DC1479"/>
    <w:rsid w:val="00E00973"/>
    <w:rsid w:val="00E067CB"/>
    <w:rsid w:val="00E06ADA"/>
    <w:rsid w:val="00E13E34"/>
    <w:rsid w:val="00E1591D"/>
    <w:rsid w:val="00E5570A"/>
    <w:rsid w:val="00E62B29"/>
    <w:rsid w:val="00E64B53"/>
    <w:rsid w:val="00E704EF"/>
    <w:rsid w:val="00EB3004"/>
    <w:rsid w:val="00EB479B"/>
    <w:rsid w:val="00EB5DE5"/>
    <w:rsid w:val="00ED6793"/>
    <w:rsid w:val="00EF5B13"/>
    <w:rsid w:val="00F102CC"/>
    <w:rsid w:val="00F17E0E"/>
    <w:rsid w:val="00F20C53"/>
    <w:rsid w:val="00F252FE"/>
    <w:rsid w:val="00F40AEB"/>
    <w:rsid w:val="00F47BF1"/>
    <w:rsid w:val="00F61639"/>
    <w:rsid w:val="00F7631C"/>
    <w:rsid w:val="00F863B6"/>
    <w:rsid w:val="00F93F5D"/>
    <w:rsid w:val="00FA040F"/>
    <w:rsid w:val="00FA54ED"/>
    <w:rsid w:val="00FD74F9"/>
    <w:rsid w:val="00FE1EE4"/>
    <w:rsid w:val="0EF33893"/>
    <w:rsid w:val="18BD0115"/>
    <w:rsid w:val="2C491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widowControl/>
      <w:spacing w:before="480"/>
      <w:outlineLvl w:val="0"/>
    </w:pPr>
    <w:rPr>
      <w:rFonts w:asciiTheme="majorHAnsi" w:hAnsiTheme="majorHAnsi" w:eastAsiaTheme="majorEastAsia" w:cstheme="majorBidi"/>
      <w:b/>
      <w:bCs/>
      <w:color w:val="000000"/>
      <w:kern w:val="0"/>
      <w:sz w:val="28"/>
      <w:szCs w:val="28"/>
      <w:lang w:eastAsia="en-US"/>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0"/>
    <w:semiHidden/>
    <w:unhideWhenUsed/>
    <w:qFormat/>
    <w:uiPriority w:val="99"/>
    <w:pPr>
      <w:ind w:left="100" w:leftChars="250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日期 Char"/>
    <w:basedOn w:val="8"/>
    <w:link w:val="3"/>
    <w:semiHidden/>
    <w:qFormat/>
    <w:uiPriority w:val="99"/>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标题 1 Char"/>
    <w:basedOn w:val="8"/>
    <w:link w:val="2"/>
    <w:qFormat/>
    <w:uiPriority w:val="9"/>
    <w:rPr>
      <w:rFonts w:asciiTheme="majorHAnsi" w:hAnsiTheme="majorHAnsi" w:eastAsiaTheme="majorEastAsia" w:cstheme="majorBidi"/>
      <w:b/>
      <w:bCs/>
      <w:color w:val="000000"/>
      <w:kern w:val="0"/>
      <w:sz w:val="28"/>
      <w:szCs w:val="28"/>
      <w:lang w:eastAsia="en-US"/>
    </w:rPr>
  </w:style>
  <w:style w:type="character" w:customStyle="1" w:styleId="14">
    <w:name w:val="ql-font-songti"/>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3351</Words>
  <Characters>3809</Characters>
  <Lines>68</Lines>
  <Paragraphs>19</Paragraphs>
  <TotalTime>2</TotalTime>
  <ScaleCrop>false</ScaleCrop>
  <LinksUpToDate>false</LinksUpToDate>
  <CharactersWithSpaces>3886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2022-08-02T04:17:00Z</dcterms:created>
  <dc:creator>349642651@qq.com</dc:creator>
  <cp:lastModifiedBy>cherish..·.</cp:lastModifiedBy>
  <cp:lastPrinted>2023-07-14T00:43:00Z</cp:lastPrinted>
  <dcterms:modified xsi:type="dcterms:W3CDTF">2025-08-13T13:30:47Z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44B39859B3CD4C748024ADE04C0DFA2B_13</vt:lpwstr>
  </property>
  <property fmtid="{D5CDD505-2E9C-101B-9397-08002B2CF9AE}" pid="4" name="KSOTemplateDocerSaveRecord">
    <vt:lpwstr>eyJoZGlkIjoiMWI4N2YyM2NlYjUxMTc4NmM0YjhiMWFjNWZmNmFiZTUiLCJ1c2VySWQiOiIzMTM0MTc3MjQifQ==</vt:lpwstr>
  </property>
</Properties>
</file>