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sz w:val="21"/>
                <w:szCs w:val="21"/>
              </w:rPr>
              <w:t>商业伦理与企业社会责任:数字经济时代的理论与实践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spacing w:line="240" w:lineRule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何铮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电子科技大学出版社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ISBN </w:t>
            </w:r>
            <w:r>
              <w:rPr>
                <w:rFonts w:hint="eastAsia" w:ascii="宋体" w:hAnsi="宋体"/>
                <w:sz w:val="21"/>
                <w:szCs w:val="21"/>
              </w:rPr>
              <w:t>9787564794910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新选用教材   </w:t>
            </w:r>
          </w:p>
          <w:p w14:paraId="75A4C03E">
            <w:pPr>
              <w:spacing w:line="360" w:lineRule="auto"/>
              <w:ind w:left="13" w:hanging="12" w:hangingChars="6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2025年9月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</w:tcPr>
          <w:p w14:paraId="0CBCB972">
            <w:pPr>
              <w:tabs>
                <w:tab w:val="left" w:pos="315"/>
              </w:tabs>
              <w:spacing w:line="240" w:lineRule="auto"/>
              <w:ind w:left="-3" w:leftChars="-7" w:right="-95" w:hanging="12" w:hangingChars="6"/>
              <w:jc w:val="left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default" w:ascii="宋体" w:hAnsi="宋体"/>
                <w:sz w:val="21"/>
                <w:szCs w:val="21"/>
                <w:lang w:val="en-US" w:eastAsia="zh-CN"/>
              </w:rPr>
              <w:t>选)商业伦理学(英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）</w:t>
            </w:r>
            <w:bookmarkEnd w:id="0"/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A230520004020</w:t>
            </w:r>
          </w:p>
          <w:p w14:paraId="7AD9D27D">
            <w:pPr>
              <w:tabs>
                <w:tab w:val="left" w:pos="315"/>
              </w:tabs>
              <w:spacing w:line="24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</w:p>
        </w:tc>
        <w:tc>
          <w:tcPr>
            <w:tcW w:w="1701" w:type="dxa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240" w:lineRule="auto"/>
              <w:ind w:left="-3" w:leftChars="-7" w:right="-95" w:hanging="12" w:hangingChars="6"/>
              <w:jc w:val="left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  <w:t>2024级国贸1班(全英语)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该教材在内容质量、结构安排、教学方法与手段、实用性及创新性等方面均表现出色，具有较高的教育教学价值。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经审读，无政治性问题，完全符合教材选用要求。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left="210" w:leftChars="100" w:right="210" w:rightChars="100" w:firstLine="420" w:firstLineChars="200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同意选用。</w:t>
            </w: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Theme="minorEastAsia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上海对外经贸大学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           专家职务（职称）：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Cs w:val="21"/>
              </w:rPr>
              <w:t>专家签字：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李建军</w:t>
            </w:r>
            <w:r>
              <w:drawing>
                <wp:inline distT="0" distB="0" distL="0" distR="0">
                  <wp:extent cx="790575" cy="485775"/>
                  <wp:effectExtent l="0" t="0" r="0" b="0"/>
                  <wp:docPr id="2" name="图片 2" descr="C:\Users\lenovo\Desktop\微信图片_202206050956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lenovo\Desktop\微信图片_202206050956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100" cy="493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   </w:t>
            </w:r>
            <w:r>
              <w:rPr>
                <w:rFonts w:hint="eastAsia" w:ascii="宋体" w:hAnsi="宋体"/>
                <w:kern w:val="0"/>
                <w:szCs w:val="21"/>
              </w:rPr>
              <w:t>日期：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2026年6月3日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</w:pPr>
            <w:r>
              <w:rPr>
                <w:rFonts w:hint="eastAsia" w:ascii="宋体" w:hAnsi="宋体"/>
                <w:szCs w:val="21"/>
              </w:rPr>
              <w:t xml:space="preserve">学院于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年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月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日召开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                </w:t>
            </w:r>
            <w:r>
              <w:rPr>
                <w:rFonts w:ascii="Helvetica" w:hAnsi="Helvetica" w:eastAsia="Helvetica" w:cs="Helvetica"/>
                <w:color w:val="222222"/>
                <w:szCs w:val="21"/>
                <w:shd w:val="clear" w:color="auto" w:fill="FFFFFF"/>
              </w:rPr>
              <w:t>会议，</w:t>
            </w: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Helvetica" w:hAnsi="Helvetica" w:eastAsia="宋体" w:cs="Helvetica"/>
                <w:color w:val="222222"/>
                <w:szCs w:val="21"/>
                <w:shd w:val="clear" w:color="auto" w:fill="FFFFFF"/>
              </w:rPr>
              <w:t xml:space="preserve">审议结果：    </w:t>
            </w:r>
            <w:r>
              <w:rPr>
                <w:rFonts w:hint="eastAsia" w:ascii="宋体" w:hAnsi="宋体"/>
                <w:szCs w:val="21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swiss"/>
    <w:pitch w:val="default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1D"/>
    <w:rsid w:val="003960A9"/>
    <w:rsid w:val="008A42C0"/>
    <w:rsid w:val="00C72B1D"/>
    <w:rsid w:val="0E430569"/>
    <w:rsid w:val="19432423"/>
    <w:rsid w:val="2B5332B7"/>
    <w:rsid w:val="2BFF63EA"/>
    <w:rsid w:val="2E085F25"/>
    <w:rsid w:val="395D35B2"/>
    <w:rsid w:val="42EB2C57"/>
    <w:rsid w:val="48AB4789"/>
    <w:rsid w:val="50C31E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389</Words>
  <Characters>426</Characters>
  <Lines>42</Lines>
  <Paragraphs>38</Paragraphs>
  <TotalTime>0</TotalTime>
  <ScaleCrop>false</ScaleCrop>
  <LinksUpToDate>false</LinksUpToDate>
  <CharactersWithSpaces>556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2026-06-03T07:12:00Z</dcterms:created>
  <dc:creator>SuXiChao</dc:creator>
  <cp:lastModifiedBy>yangmiao</cp:lastModifiedBy>
  <cp:lastPrinted>2024-04-24T09:55:00Z</cp:lastPrinted>
  <dcterms:modified xsi:type="dcterms:W3CDTF">2026-06-03T10:07:13Z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eyJoZGlkIjoiMzM4Mjc4YjcyM2E4MmFlMzdmYjcyMGM2ZGY2ZWE3YWEiLCJ1c2VySWQiOiI3Mzk3NzU0MzAifQ==</vt:lpwstr>
  </property>
  <property fmtid="{D5CDD505-2E9C-101B-9397-08002B2CF9AE}" pid="4" name="ICV">
    <vt:lpwstr>6C299D0CA36B406094353CFA381B7D85_13</vt:lpwstr>
  </property>
</Properties>
</file>