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4FFD06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bookmarkStart w:id="0" w:name="_GoBack"/>
      <w:bookmarkEnd w:id="0"/>
      <w:r>
        <w:rPr>
          <w:rFonts w:ascii="黑体" w:hAnsi="Times New Roman" w:eastAsia="黑体" w:cs="Times New Roman"/>
          <w:sz w:val="32"/>
          <w:szCs w:val="32"/>
        </w:rPr>
        <w:t>上海对外经贸大学</w:t>
      </w:r>
    </w:p>
    <w:p w14:paraId="31AAC4E5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教材</w:t>
      </w:r>
      <w:r>
        <w:rPr>
          <w:rFonts w:hint="eastAsia" w:ascii="黑体" w:hAnsi="Times New Roman" w:eastAsia="黑体" w:cs="Times New Roman"/>
          <w:sz w:val="32"/>
          <w:szCs w:val="32"/>
          <w:lang w:val="en-US" w:eastAsia="zh-CN"/>
        </w:rPr>
        <w:t>选用审核</w:t>
      </w:r>
      <w:r>
        <w:rPr>
          <w:rFonts w:hint="eastAsia" w:ascii="黑体" w:hAnsi="Times New Roman" w:eastAsia="黑体" w:cs="Times New Roman"/>
          <w:sz w:val="32"/>
          <w:szCs w:val="32"/>
        </w:rPr>
        <w:t>意见表</w:t>
      </w:r>
    </w:p>
    <w:p w14:paraId="7F504660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</w:p>
    <w:tbl>
      <w:tblPr>
        <w:tblStyle w:val="5"/>
        <w:tblW w:w="93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3808"/>
        <w:gridCol w:w="1701"/>
        <w:gridCol w:w="2138"/>
      </w:tblGrid>
      <w:tr w14:paraId="57DE2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8D22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教材名称</w:t>
            </w:r>
          </w:p>
        </w:tc>
        <w:tc>
          <w:tcPr>
            <w:tcW w:w="3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1FC33">
            <w:pPr>
              <w:snapToGrid w:val="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公司治理：组织视角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523E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作者</w:t>
            </w:r>
          </w:p>
        </w:tc>
        <w:tc>
          <w:tcPr>
            <w:tcW w:w="2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FBDB8">
            <w:pPr>
              <w:snapToGrid w:val="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戴维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·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拉克尔</w:t>
            </w:r>
          </w:p>
        </w:tc>
      </w:tr>
      <w:tr w14:paraId="4A40F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</w:tcPr>
          <w:p w14:paraId="0000B4BC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出版社</w:t>
            </w:r>
          </w:p>
        </w:tc>
        <w:tc>
          <w:tcPr>
            <w:tcW w:w="3808" w:type="dxa"/>
          </w:tcPr>
          <w:p w14:paraId="36223803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left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中国人民大学出版社</w:t>
            </w:r>
          </w:p>
        </w:tc>
        <w:tc>
          <w:tcPr>
            <w:tcW w:w="1701" w:type="dxa"/>
          </w:tcPr>
          <w:p w14:paraId="59CB88E8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书号</w:t>
            </w:r>
          </w:p>
        </w:tc>
        <w:tc>
          <w:tcPr>
            <w:tcW w:w="2138" w:type="dxa"/>
          </w:tcPr>
          <w:p w14:paraId="70500E49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9787300253879</w:t>
            </w:r>
          </w:p>
        </w:tc>
      </w:tr>
      <w:tr w14:paraId="0917C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vAlign w:val="center"/>
          </w:tcPr>
          <w:p w14:paraId="7A072885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教材版本</w:t>
            </w:r>
          </w:p>
        </w:tc>
        <w:tc>
          <w:tcPr>
            <w:tcW w:w="3808" w:type="dxa"/>
          </w:tcPr>
          <w:p w14:paraId="4BD40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2" w:leftChars="0" w:right="0" w:hanging="12" w:hangingChars="6"/>
              <w:jc w:val="left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☑新选用教材   </w:t>
            </w:r>
          </w:p>
          <w:p w14:paraId="75A4C0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2" w:leftChars="0" w:right="0" w:hanging="12" w:hangingChars="6"/>
              <w:jc w:val="left"/>
              <w:textAlignment w:val="auto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□老旧版本教材（出版时间10年以上）</w:t>
            </w:r>
          </w:p>
        </w:tc>
        <w:tc>
          <w:tcPr>
            <w:tcW w:w="1701" w:type="dxa"/>
            <w:vAlign w:val="center"/>
          </w:tcPr>
          <w:p w14:paraId="6C5E6549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出版时间</w:t>
            </w:r>
          </w:p>
        </w:tc>
        <w:tc>
          <w:tcPr>
            <w:tcW w:w="2138" w:type="dxa"/>
          </w:tcPr>
          <w:p w14:paraId="04679E21">
            <w:pPr>
              <w:spacing w:line="360" w:lineRule="auto"/>
              <w:ind w:left="-1" w:leftChars="-7" w:right="-95" w:hanging="14" w:hangingChars="6"/>
              <w:jc w:val="left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2021年</w:t>
            </w:r>
          </w:p>
        </w:tc>
      </w:tr>
      <w:tr w14:paraId="44EB3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shd w:val="clear" w:color="auto" w:fill="auto"/>
            <w:vAlign w:val="top"/>
          </w:tcPr>
          <w:p w14:paraId="4DC9D04C">
            <w:pPr>
              <w:tabs>
                <w:tab w:val="left" w:pos="315"/>
              </w:tabs>
              <w:spacing w:line="360" w:lineRule="auto"/>
              <w:ind w:left="-3" w:leftChars="-66" w:right="-96" w:rightChars="0" w:hanging="136" w:hangingChars="57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3808" w:type="dxa"/>
            <w:shd w:val="clear" w:color="auto" w:fill="auto"/>
            <w:vAlign w:val="top"/>
          </w:tcPr>
          <w:p w14:paraId="1AA5B325">
            <w:pPr>
              <w:tabs>
                <w:tab w:val="left" w:pos="315"/>
              </w:tabs>
              <w:spacing w:line="360" w:lineRule="auto"/>
              <w:ind w:left="-1" w:leftChars="-7" w:right="-95" w:rightChars="0" w:hanging="14" w:hangingChars="6"/>
              <w:jc w:val="left"/>
              <w:rPr>
                <w:rFonts w:hint="default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theme="minorBidi"/>
                <w:kern w:val="2"/>
                <w:sz w:val="24"/>
                <w:szCs w:val="22"/>
                <w:lang w:val="en-US" w:eastAsia="zh-CN" w:bidi="ar-SA"/>
              </w:rPr>
              <w:t>（选）公司治理</w:t>
            </w:r>
          </w:p>
        </w:tc>
        <w:tc>
          <w:tcPr>
            <w:tcW w:w="1701" w:type="dxa"/>
            <w:shd w:val="clear" w:color="auto" w:fill="auto"/>
            <w:vAlign w:val="top"/>
          </w:tcPr>
          <w:p w14:paraId="24BFA3A1">
            <w:pPr>
              <w:tabs>
                <w:tab w:val="left" w:pos="315"/>
              </w:tabs>
              <w:spacing w:line="360" w:lineRule="auto"/>
              <w:ind w:left="-1" w:leftChars="-7" w:right="-95" w:rightChars="0" w:hanging="14" w:hangingChars="6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使用专业年级</w:t>
            </w:r>
          </w:p>
        </w:tc>
        <w:tc>
          <w:tcPr>
            <w:tcW w:w="2138" w:type="dxa"/>
          </w:tcPr>
          <w:p w14:paraId="012F4871">
            <w:pPr>
              <w:spacing w:line="360" w:lineRule="auto"/>
              <w:ind w:left="-1" w:leftChars="-7" w:right="-95" w:hanging="14" w:hangingChars="6"/>
              <w:jc w:val="left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企业管理大三</w:t>
            </w:r>
          </w:p>
        </w:tc>
      </w:tr>
      <w:tr w14:paraId="58458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3" w:hRule="atLeast"/>
          <w:jc w:val="center"/>
        </w:trPr>
        <w:tc>
          <w:tcPr>
            <w:tcW w:w="1716" w:type="dxa"/>
            <w:vAlign w:val="center"/>
          </w:tcPr>
          <w:p w14:paraId="47DBAA78">
            <w:pPr>
              <w:tabs>
                <w:tab w:val="left" w:pos="315"/>
              </w:tabs>
              <w:spacing w:line="360" w:lineRule="auto"/>
              <w:ind w:right="-96"/>
              <w:jc w:val="both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专家审读意见</w:t>
            </w:r>
          </w:p>
        </w:tc>
        <w:tc>
          <w:tcPr>
            <w:tcW w:w="7647" w:type="dxa"/>
            <w:gridSpan w:val="3"/>
            <w:vAlign w:val="top"/>
          </w:tcPr>
          <w:p w14:paraId="3EF9F989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审读意见包括教材的思想政治性、科学性、先进性、适用性、规范性，作者的政治背景，以及有无负面情况等，老旧版教材重点审核时效性，是否同意选用。</w:t>
            </w:r>
          </w:p>
          <w:p w14:paraId="195CFC3E">
            <w:pPr>
              <w:tabs>
                <w:tab w:val="left" w:pos="315"/>
              </w:tabs>
              <w:spacing w:line="360" w:lineRule="auto"/>
              <w:ind w:right="-96" w:firstLine="420" w:firstLineChars="200"/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 w14:paraId="6B743CE1">
            <w:pPr>
              <w:tabs>
                <w:tab w:val="left" w:pos="315"/>
              </w:tabs>
              <w:spacing w:line="360" w:lineRule="auto"/>
              <w:ind w:right="-96" w:firstLine="420" w:firstLineChars="20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经审核，本教材思想政治性良好，内容符合国家法律法规及教育方针，学术观点客观中立，无任何敏感或错误倾向。教材科学性突出，从组织视角系统阐述了公司治理的董事会构成、高管薪酬、股东积极主义、内控与风险管理等核心内容，理论框架严谨，逻辑清晰，引用了大量实证研究成果。在先进性方面，本书由国际知名治理学者撰写，反映了当代公司治理领域的前沿理论与实践动态，尤其引入了行为治理等新兴视角。适用性方面，教材难度适中，理论与案例结合紧密，适合企业管理专业大三学生的学习水平，与《公司治理》选修课教学目标高度契合。教材编写规范，体例严谨，图表与数据呈现清晰，翻译质量可靠。作者戴维·拉克尔为斯坦福大学商学院教授，公司治理领域权威学者，学术声誉良好，无负面评价。本书为最新版本，内容时效性强，能够满足当前教学需要。综上所述，同意选用该教材。</w:t>
            </w:r>
          </w:p>
          <w:p w14:paraId="2352BF9C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kern w:val="0"/>
                <w:sz w:val="24"/>
              </w:rPr>
            </w:pPr>
          </w:p>
          <w:p w14:paraId="01BC1F75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专家工作单位：上海对外经贸大学  专家职务（职称）：教授</w:t>
            </w:r>
          </w:p>
          <w:p w14:paraId="15B6FD68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                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专家签字：</w:t>
            </w:r>
            <w:r>
              <w:drawing>
                <wp:inline distT="0" distB="0" distL="114300" distR="114300">
                  <wp:extent cx="581660" cy="294640"/>
                  <wp:effectExtent l="0" t="0" r="2540" b="1016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660" cy="294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kern w:val="0"/>
                <w:sz w:val="21"/>
                <w:szCs w:val="21"/>
              </w:rPr>
              <w:t xml:space="preserve">     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日期：2026年6月4日</w:t>
            </w:r>
          </w:p>
        </w:tc>
      </w:tr>
      <w:tr w14:paraId="78B8B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16" w:type="dxa"/>
            <w:vAlign w:val="center"/>
          </w:tcPr>
          <w:p w14:paraId="512B167F">
            <w:pPr>
              <w:tabs>
                <w:tab w:val="left" w:pos="315"/>
              </w:tabs>
              <w:spacing w:line="360" w:lineRule="auto"/>
              <w:ind w:right="210" w:rightChars="100"/>
              <w:jc w:val="both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学院审核意见</w:t>
            </w:r>
          </w:p>
        </w:tc>
        <w:tc>
          <w:tcPr>
            <w:tcW w:w="7647" w:type="dxa"/>
            <w:gridSpan w:val="3"/>
          </w:tcPr>
          <w:p w14:paraId="075BA720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学院于   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年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月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日召开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      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会议，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>进行审议。</w:t>
            </w:r>
          </w:p>
          <w:p w14:paraId="51F6D211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审议结果：  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□同意       □不同意</w:t>
            </w:r>
          </w:p>
          <w:p w14:paraId="79142B69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学院党组织负责人签字：                 教学院长签字：</w:t>
            </w:r>
          </w:p>
          <w:p w14:paraId="25392C01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盖章：                             日期：</w:t>
            </w:r>
          </w:p>
        </w:tc>
      </w:tr>
    </w:tbl>
    <w:p w14:paraId="2116A70F">
      <w:pPr>
        <w:spacing w:line="460" w:lineRule="exact"/>
        <w:ind w:firstLine="480"/>
        <w:jc w:val="left"/>
        <w:rPr>
          <w:rFonts w:asciiTheme="minorEastAsia" w:hAnsi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panose1 w:val="020B0504020202030204"/>
    <w:charset w:val="00"/>
    <w:family w:val="auto"/>
    <w:pitch w:val="default"/>
    <w:sig w:usb0="00000007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89C16D9"/>
    <w:rsid w:val="50804A1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SuXiChao</Company>
  <Pages>1</Pages>
  <Words>641</Words>
  <Characters>660</Characters>
  <Lines>6</Lines>
  <Paragraphs>1</Paragraphs>
  <TotalTime>0</TotalTime>
  <ScaleCrop>false</ScaleCrop>
  <LinksUpToDate>false</LinksUpToDate>
  <CharactersWithSpaces>784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2024-09-07T20:52:00Z</dcterms:created>
  <dc:creator>SuXiChao</dc:creator>
  <cp:lastModifiedBy>yangmiao</cp:lastModifiedBy>
  <cp:lastPrinted>2024-04-24T09:55:00Z</cp:lastPrinted>
  <dcterms:modified xsi:type="dcterms:W3CDTF">2026-06-05T01:18:02Z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eyJoZGlkIjoiYzU0ZDI4ZDg0ZmVkYjE4NGFkYzY0MTVlNDY5YWU2NzkiLCJ1c2VySWQiOiI3NTQzNDYzMzMifQ==</vt:lpwstr>
  </property>
  <property fmtid="{D5CDD505-2E9C-101B-9397-08002B2CF9AE}" pid="4" name="ICV">
    <vt:lpwstr>CF31384830464071BC2532FD240F77C3_13</vt:lpwstr>
  </property>
</Properties>
</file>