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202</w:t>
      </w:r>
      <w:r>
        <w:rPr>
          <w:rFonts w:hint="eastAsia"/>
          <w:b/>
          <w:sz w:val="28"/>
          <w:szCs w:val="28"/>
          <w:lang w:val="en-US" w:eastAsia="zh-CN"/>
        </w:rPr>
        <w:t>4届学生毕业典礼项目</w:t>
      </w:r>
      <w:r>
        <w:rPr>
          <w:rFonts w:hint="eastAsia"/>
          <w:b/>
          <w:sz w:val="28"/>
          <w:szCs w:val="28"/>
        </w:rPr>
        <w:t>采购需求</w:t>
      </w:r>
    </w:p>
    <w:p>
      <w:pPr>
        <w:pStyle w:val="8"/>
        <w:numPr>
          <w:ilvl w:val="0"/>
          <w:numId w:val="0"/>
        </w:numPr>
        <w:spacing w:line="360" w:lineRule="auto"/>
        <w:ind w:left="420" w:leftChars="0"/>
      </w:pPr>
      <w:r>
        <w:rPr>
          <w:rFonts w:hint="eastAsia"/>
          <w:lang w:val="en-US" w:eastAsia="zh-CN"/>
        </w:rPr>
        <w:t>一、</w:t>
      </w:r>
      <w:r>
        <w:rPr>
          <w:rFonts w:hint="eastAsia"/>
        </w:rPr>
        <w:t>采购基本信息：</w:t>
      </w:r>
    </w:p>
    <w:p>
      <w:pPr>
        <w:pStyle w:val="8"/>
        <w:spacing w:line="360" w:lineRule="auto"/>
        <w:ind w:left="420" w:firstLine="0" w:firstLineChars="0"/>
        <w:rPr>
          <w:rFonts w:hint="default"/>
          <w:lang w:val="en-US" w:eastAsia="zh-CN"/>
        </w:rPr>
      </w:pPr>
      <w:r>
        <w:rPr>
          <w:rFonts w:hint="eastAsia"/>
        </w:rPr>
        <w:t>项目名：</w:t>
      </w:r>
      <w:r>
        <w:rPr>
          <w:rFonts w:hint="eastAsia"/>
          <w:lang w:val="en-US" w:eastAsia="zh-CN"/>
        </w:rPr>
        <w:t>2024届学生毕业典礼项目</w:t>
      </w:r>
    </w:p>
    <w:p>
      <w:pPr>
        <w:pStyle w:val="8"/>
        <w:spacing w:line="360" w:lineRule="auto"/>
        <w:ind w:left="420" w:firstLine="0" w:firstLineChars="0"/>
        <w:rPr>
          <w:rFonts w:hint="eastAsia"/>
        </w:rPr>
      </w:pPr>
      <w:r>
        <w:rPr>
          <w:rFonts w:hint="eastAsia"/>
        </w:rPr>
        <w:t>采购方式：公开比价</w:t>
      </w:r>
    </w:p>
    <w:p>
      <w:pPr>
        <w:pStyle w:val="8"/>
        <w:spacing w:line="360" w:lineRule="auto"/>
        <w:ind w:left="420" w:firstLine="0" w:firstLineChars="0"/>
        <w:rPr>
          <w:rFonts w:hint="eastAsia"/>
          <w:lang w:val="en-US" w:eastAsia="zh-CN"/>
        </w:rPr>
      </w:pPr>
      <w:r>
        <w:rPr>
          <w:rFonts w:hint="eastAsia"/>
        </w:rPr>
        <w:t>供应商资</w:t>
      </w:r>
      <w:r>
        <w:rPr>
          <w:rFonts w:hint="eastAsia"/>
          <w:lang w:val="en-US" w:eastAsia="zh-CN"/>
        </w:rPr>
        <w:t>格：有相关的经营范围，具备会展等相关资质</w:t>
      </w:r>
    </w:p>
    <w:p>
      <w:pPr>
        <w:pStyle w:val="8"/>
        <w:spacing w:line="360" w:lineRule="auto"/>
        <w:ind w:left="42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项目预算：</w:t>
      </w:r>
      <w:bookmarkStart w:id="0" w:name="_GoBack"/>
      <w:r>
        <w:rPr>
          <w:rFonts w:hint="eastAsia"/>
          <w:highlight w:val="none"/>
          <w:lang w:val="en-US" w:eastAsia="zh-CN"/>
        </w:rPr>
        <w:t>100000元</w:t>
      </w:r>
      <w:bookmarkEnd w:id="0"/>
    </w:p>
    <w:p>
      <w:pPr>
        <w:pStyle w:val="8"/>
        <w:numPr>
          <w:ilvl w:val="0"/>
          <w:numId w:val="0"/>
        </w:numPr>
        <w:spacing w:line="360" w:lineRule="auto"/>
        <w:ind w:left="420" w:leftChars="0"/>
      </w:pPr>
      <w:r>
        <w:rPr>
          <w:rFonts w:hint="eastAsia"/>
          <w:lang w:val="en-US" w:eastAsia="zh-CN"/>
        </w:rPr>
        <w:t>二、</w:t>
      </w:r>
      <w:r>
        <w:rPr>
          <w:rFonts w:hint="eastAsia"/>
        </w:rPr>
        <w:t>项目概况：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为做好2024届学生毕业典礼相关工作，营造良好的毕业氛围，拟举办2024届学生毕业典礼（正常情况下在松江校区图文信息楼南广场举行），涉及设计制作、人力物料、会场布置等服务。具体内容、数量、参数如下：</w:t>
      </w:r>
    </w:p>
    <w:tbl>
      <w:tblPr>
        <w:tblStyle w:val="6"/>
        <w:tblpPr w:leftFromText="180" w:rightFromText="180" w:vertAnchor="text" w:horzAnchor="page" w:tblpX="1217" w:tblpY="358"/>
        <w:tblW w:w="97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3100"/>
        <w:gridCol w:w="740"/>
        <w:gridCol w:w="970"/>
        <w:gridCol w:w="43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645" w:type="dxa"/>
            <w:noWrap/>
          </w:tcPr>
          <w:p>
            <w:pPr>
              <w:spacing w:line="360" w:lineRule="auto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序号</w:t>
            </w:r>
          </w:p>
        </w:tc>
        <w:tc>
          <w:tcPr>
            <w:tcW w:w="3100" w:type="dxa"/>
            <w:noWrap/>
          </w:tcPr>
          <w:p>
            <w:pPr>
              <w:spacing w:line="360" w:lineRule="auto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项目名称</w:t>
            </w:r>
          </w:p>
        </w:tc>
        <w:tc>
          <w:tcPr>
            <w:tcW w:w="740" w:type="dxa"/>
            <w:noWrap/>
          </w:tcPr>
          <w:p>
            <w:pPr>
              <w:spacing w:line="360" w:lineRule="auto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数量</w:t>
            </w:r>
          </w:p>
        </w:tc>
        <w:tc>
          <w:tcPr>
            <w:tcW w:w="970" w:type="dxa"/>
            <w:noWrap/>
          </w:tcPr>
          <w:p>
            <w:pPr>
              <w:spacing w:line="360" w:lineRule="auto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单位</w:t>
            </w:r>
          </w:p>
        </w:tc>
        <w:tc>
          <w:tcPr>
            <w:tcW w:w="4325" w:type="dxa"/>
            <w:noWrap/>
          </w:tcPr>
          <w:p>
            <w:pPr>
              <w:spacing w:line="360" w:lineRule="auto"/>
              <w:jc w:val="center"/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参数要求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5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1</w:t>
            </w:r>
          </w:p>
        </w:tc>
        <w:tc>
          <w:tcPr>
            <w:tcW w:w="3100" w:type="dxa"/>
            <w:noWrap/>
            <w:vAlign w:val="center"/>
          </w:tcPr>
          <w:p>
            <w:pPr>
              <w:spacing w:line="360" w:lineRule="auto"/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</w:rPr>
              <w:t>外场椅子</w:t>
            </w:r>
          </w:p>
        </w:tc>
        <w:tc>
          <w:tcPr>
            <w:tcW w:w="740" w:type="dxa"/>
            <w:noWrap/>
            <w:vAlign w:val="center"/>
          </w:tcPr>
          <w:p>
            <w:pPr>
              <w:spacing w:line="360" w:lineRule="auto"/>
              <w:rPr>
                <w:rFonts w:hint="default"/>
                <w:highlight w:val="none"/>
                <w:lang w:val="en-US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1000</w:t>
            </w:r>
          </w:p>
        </w:tc>
        <w:tc>
          <w:tcPr>
            <w:tcW w:w="970" w:type="dxa"/>
            <w:noWrap/>
            <w:vAlign w:val="center"/>
          </w:tcPr>
          <w:p>
            <w:pPr>
              <w:spacing w:line="360" w:lineRule="auto"/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把</w:t>
            </w:r>
          </w:p>
        </w:tc>
        <w:tc>
          <w:tcPr>
            <w:tcW w:w="4325" w:type="dxa"/>
            <w:noWrap/>
            <w:vAlign w:val="center"/>
          </w:tcPr>
          <w:p>
            <w:pPr>
              <w:spacing w:line="360" w:lineRule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简易圆凳（图片供参考）</w:t>
            </w:r>
          </w:p>
          <w:p>
            <w:pPr>
              <w:spacing w:line="360" w:lineRule="auto"/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drawing>
                <wp:inline distT="0" distB="0" distL="114300" distR="114300">
                  <wp:extent cx="1317625" cy="1504315"/>
                  <wp:effectExtent l="0" t="0" r="3175" b="6985"/>
                  <wp:docPr id="1" name="图片 1" descr="606b4b31d245dd1a3543e5f36e1dc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606b4b31d245dd1a3543e5f36e1dc4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7625" cy="1504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highlight w:val="none"/>
                <w:lang w:val="en-US" w:eastAsia="zh-CN"/>
              </w:rPr>
              <w:t>学校有3300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5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eastAsiaTheme="minorEastAsia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</w:t>
            </w:r>
          </w:p>
        </w:tc>
        <w:tc>
          <w:tcPr>
            <w:tcW w:w="3100" w:type="dxa"/>
            <w:noWrap/>
            <w:vAlign w:val="center"/>
          </w:tcPr>
          <w:p>
            <w:pPr>
              <w:spacing w:line="360" w:lineRule="auto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开学典礼设计费</w:t>
            </w:r>
          </w:p>
        </w:tc>
        <w:tc>
          <w:tcPr>
            <w:tcW w:w="740" w:type="dxa"/>
            <w:noWrap/>
            <w:vAlign w:val="center"/>
          </w:tcPr>
          <w:p>
            <w:pPr>
              <w:spacing w:line="360" w:lineRule="auto"/>
              <w:rPr>
                <w:rFonts w:hint="eastAsia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</w:t>
            </w:r>
          </w:p>
        </w:tc>
        <w:tc>
          <w:tcPr>
            <w:tcW w:w="970" w:type="dxa"/>
            <w:noWrap/>
            <w:vAlign w:val="center"/>
          </w:tcPr>
          <w:p>
            <w:pPr>
              <w:spacing w:line="360" w:lineRule="auto"/>
              <w:rPr>
                <w:rFonts w:hint="eastAsia" w:eastAsiaTheme="minorEastAsia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项</w:t>
            </w:r>
          </w:p>
        </w:tc>
        <w:tc>
          <w:tcPr>
            <w:tcW w:w="4325" w:type="dxa"/>
            <w:noWrap/>
            <w:vAlign w:val="center"/>
          </w:tcPr>
          <w:p>
            <w:pPr>
              <w:spacing w:line="360" w:lineRule="auto"/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主舞台</w:t>
            </w:r>
            <w:r>
              <w:rPr>
                <w:rFonts w:hint="eastAsia"/>
                <w:highlight w:val="none"/>
              </w:rPr>
              <w:t>及延展设计</w:t>
            </w:r>
            <w:r>
              <w:rPr>
                <w:rFonts w:hint="eastAsia"/>
                <w:highlight w:val="none"/>
                <w:lang w:eastAsia="zh-CN"/>
              </w:rPr>
              <w:t>，</w:t>
            </w:r>
            <w:r>
              <w:rPr>
                <w:rFonts w:hint="eastAsia"/>
                <w:highlight w:val="none"/>
                <w:lang w:val="en-US" w:eastAsia="zh-CN"/>
              </w:rPr>
              <w:t>有创意，符合校方需求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5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3</w:t>
            </w:r>
          </w:p>
        </w:tc>
        <w:tc>
          <w:tcPr>
            <w:tcW w:w="310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  <w:t>信息楼507室内物料</w:t>
            </w:r>
          </w:p>
        </w:tc>
        <w:tc>
          <w:tcPr>
            <w:tcW w:w="74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/</w:t>
            </w:r>
          </w:p>
        </w:tc>
        <w:tc>
          <w:tcPr>
            <w:tcW w:w="97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432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  <w:t>墙两侧海报12张（1.7*1.2M）、后墙横幅（12*0.7M）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5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4</w:t>
            </w:r>
          </w:p>
        </w:tc>
        <w:tc>
          <w:tcPr>
            <w:tcW w:w="310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主席台物料</w:t>
            </w:r>
          </w:p>
        </w:tc>
        <w:tc>
          <w:tcPr>
            <w:tcW w:w="74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/</w:t>
            </w:r>
          </w:p>
        </w:tc>
        <w:tc>
          <w:tcPr>
            <w:tcW w:w="97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432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</w:rPr>
              <w:t>话筒麦盒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  <w:lang w:val="en-US" w:eastAsia="zh-CN"/>
              </w:rPr>
              <w:t>防风话筒（2个）、主席台鲜花一组、站位贴4组（一组11个）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5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5</w:t>
            </w:r>
          </w:p>
        </w:tc>
        <w:tc>
          <w:tcPr>
            <w:tcW w:w="310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全套</w:t>
            </w:r>
            <w:r>
              <w:rPr>
                <w:rFonts w:hint="eastAsia"/>
                <w:highlight w:val="none"/>
              </w:rPr>
              <w:t>流程ppt</w:t>
            </w:r>
            <w:r>
              <w:rPr>
                <w:rFonts w:hint="eastAsia"/>
                <w:highlight w:val="none"/>
                <w:lang w:eastAsia="zh-CN"/>
              </w:rPr>
              <w:t>（</w:t>
            </w:r>
            <w:r>
              <w:rPr>
                <w:rFonts w:hint="eastAsia"/>
                <w:highlight w:val="none"/>
                <w:lang w:val="en-US" w:eastAsia="zh-CN"/>
              </w:rPr>
              <w:t>室内室外两份）</w:t>
            </w:r>
          </w:p>
        </w:tc>
        <w:tc>
          <w:tcPr>
            <w:tcW w:w="74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</w:t>
            </w:r>
          </w:p>
        </w:tc>
        <w:tc>
          <w:tcPr>
            <w:tcW w:w="970" w:type="dxa"/>
            <w:noWrap/>
            <w:vAlign w:val="center"/>
          </w:tcPr>
          <w:p>
            <w:pPr>
              <w:spacing w:line="360" w:lineRule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项</w:t>
            </w:r>
          </w:p>
        </w:tc>
        <w:tc>
          <w:tcPr>
            <w:tcW w:w="432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</w:rPr>
              <w:t>根据开学典礼流程制作</w:t>
            </w:r>
            <w:r>
              <w:rPr>
                <w:rFonts w:hint="eastAsia"/>
                <w:highlight w:val="none"/>
                <w:lang w:eastAsia="zh-CN"/>
              </w:rPr>
              <w:t>，</w:t>
            </w:r>
            <w:r>
              <w:rPr>
                <w:rFonts w:hint="eastAsia"/>
                <w:highlight w:val="none"/>
                <w:lang w:val="en-US" w:eastAsia="zh-CN"/>
              </w:rPr>
              <w:t>匹配大屏幕，室内室外两份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5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6</w:t>
            </w:r>
          </w:p>
        </w:tc>
        <w:tc>
          <w:tcPr>
            <w:tcW w:w="310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会场座位</w:t>
            </w:r>
            <w:r>
              <w:rPr>
                <w:rFonts w:hint="eastAsia"/>
                <w:highlight w:val="none"/>
              </w:rPr>
              <w:t>示意图</w:t>
            </w:r>
          </w:p>
        </w:tc>
        <w:tc>
          <w:tcPr>
            <w:tcW w:w="74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</w:t>
            </w:r>
          </w:p>
        </w:tc>
        <w:tc>
          <w:tcPr>
            <w:tcW w:w="970" w:type="dxa"/>
            <w:noWrap/>
            <w:vAlign w:val="center"/>
          </w:tcPr>
          <w:p>
            <w:pPr>
              <w:spacing w:line="360" w:lineRule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项</w:t>
            </w:r>
          </w:p>
        </w:tc>
        <w:tc>
          <w:tcPr>
            <w:tcW w:w="432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根据学校要求，制作会场座位</w:t>
            </w:r>
            <w:r>
              <w:rPr>
                <w:rFonts w:hint="eastAsia"/>
                <w:highlight w:val="none"/>
              </w:rPr>
              <w:t>示意图</w:t>
            </w:r>
            <w:r>
              <w:rPr>
                <w:rFonts w:hint="eastAsia"/>
                <w:highlight w:val="none"/>
                <w:lang w:val="en-US" w:eastAsia="zh-CN"/>
              </w:rPr>
              <w:t>（纵向，但需保证航拍效果相对方正），提前3-5天给到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5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7</w:t>
            </w:r>
          </w:p>
        </w:tc>
        <w:tc>
          <w:tcPr>
            <w:tcW w:w="3100" w:type="dxa"/>
            <w:noWrap/>
            <w:vAlign w:val="center"/>
          </w:tcPr>
          <w:p>
            <w:pPr>
              <w:spacing w:line="360" w:lineRule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若干氛围展板</w:t>
            </w:r>
          </w:p>
        </w:tc>
        <w:tc>
          <w:tcPr>
            <w:tcW w:w="74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4</w:t>
            </w:r>
          </w:p>
        </w:tc>
        <w:tc>
          <w:tcPr>
            <w:tcW w:w="97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块</w:t>
            </w:r>
          </w:p>
        </w:tc>
        <w:tc>
          <w:tcPr>
            <w:tcW w:w="432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lang w:val="en-US" w:eastAsia="zh-CN"/>
              </w:rPr>
              <w:t>512贵宾厅外1块展板（不少于</w:t>
            </w:r>
            <w:r>
              <w:rPr>
                <w:rFonts w:hint="default"/>
                <w:sz w:val="21"/>
                <w:szCs w:val="21"/>
                <w:highlight w:val="none"/>
                <w:lang w:val="en-US" w:eastAsia="zh-CN"/>
              </w:rPr>
              <w:t>7x3米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/>
              </w:rPr>
              <w:t>）、南广场西侧2块展板（不少于</w:t>
            </w:r>
            <w:r>
              <w:rPr>
                <w:rFonts w:hint="default"/>
                <w:sz w:val="21"/>
                <w:szCs w:val="21"/>
                <w:highlight w:val="none"/>
                <w:lang w:val="en-US" w:eastAsia="zh-CN"/>
              </w:rPr>
              <w:t>7x3米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/>
              </w:rPr>
              <w:t>）、信息楼二楼大平台1块展板（不少于</w:t>
            </w:r>
            <w:r>
              <w:rPr>
                <w:rFonts w:hint="default"/>
                <w:sz w:val="21"/>
                <w:szCs w:val="21"/>
                <w:highlight w:val="none"/>
                <w:lang w:val="en-US" w:eastAsia="zh-CN"/>
              </w:rPr>
              <w:t>18x5x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/>
              </w:rPr>
              <w:t>0.2米，可根据现场LED屏幕比例稍调尺寸）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5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8</w:t>
            </w:r>
          </w:p>
        </w:tc>
        <w:tc>
          <w:tcPr>
            <w:tcW w:w="310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学思楼竖幅</w:t>
            </w:r>
          </w:p>
        </w:tc>
        <w:tc>
          <w:tcPr>
            <w:tcW w:w="74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</w:t>
            </w:r>
          </w:p>
        </w:tc>
        <w:tc>
          <w:tcPr>
            <w:tcW w:w="97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条</w:t>
            </w:r>
          </w:p>
        </w:tc>
        <w:tc>
          <w:tcPr>
            <w:tcW w:w="4325" w:type="dxa"/>
            <w:noWrap/>
            <w:vAlign w:val="center"/>
          </w:tcPr>
          <w:p>
            <w:pPr>
              <w:spacing w:line="360" w:lineRule="auto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21x6米，两条（图片红框供参考）</w:t>
            </w:r>
          </w:p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/>
                <w:highlight w:val="none"/>
                <w:lang w:val="en-US" w:eastAsia="zh-CN"/>
              </w:rPr>
              <w:drawing>
                <wp:inline distT="0" distB="0" distL="114300" distR="114300">
                  <wp:extent cx="2606675" cy="1941195"/>
                  <wp:effectExtent l="0" t="0" r="3175" b="1905"/>
                  <wp:docPr id="16" name="图片 16" descr="3721ef934660590b4e05fefceeda6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3721ef934660590b4e05fefceeda60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6675" cy="1941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45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9</w:t>
            </w:r>
          </w:p>
        </w:tc>
        <w:tc>
          <w:tcPr>
            <w:tcW w:w="310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KT板手持牌</w:t>
            </w:r>
          </w:p>
        </w:tc>
        <w:tc>
          <w:tcPr>
            <w:tcW w:w="74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50</w:t>
            </w:r>
          </w:p>
        </w:tc>
        <w:tc>
          <w:tcPr>
            <w:tcW w:w="97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块</w:t>
            </w:r>
          </w:p>
        </w:tc>
        <w:tc>
          <w:tcPr>
            <w:tcW w:w="4325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不少于</w:t>
            </w:r>
            <w:r>
              <w:rPr>
                <w:rFonts w:hint="default"/>
                <w:sz w:val="21"/>
                <w:szCs w:val="21"/>
                <w:highlight w:val="none"/>
                <w:lang w:val="en-US" w:eastAsia="zh-CN"/>
              </w:rPr>
              <w:t>70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/>
              </w:rPr>
              <w:t>cm*100cm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5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10</w:t>
            </w:r>
          </w:p>
        </w:tc>
        <w:tc>
          <w:tcPr>
            <w:tcW w:w="310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舞台地毯</w:t>
            </w:r>
          </w:p>
        </w:tc>
        <w:tc>
          <w:tcPr>
            <w:tcW w:w="74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/</w:t>
            </w:r>
          </w:p>
        </w:tc>
        <w:tc>
          <w:tcPr>
            <w:tcW w:w="97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平方</w:t>
            </w:r>
          </w:p>
        </w:tc>
        <w:tc>
          <w:tcPr>
            <w:tcW w:w="4325" w:type="dxa"/>
            <w:noWrap/>
            <w:vAlign w:val="center"/>
          </w:tcPr>
          <w:p>
            <w:pPr>
              <w:spacing w:line="360" w:lineRule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  <w:t>根据现场尺寸定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5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11</w:t>
            </w:r>
          </w:p>
        </w:tc>
        <w:tc>
          <w:tcPr>
            <w:tcW w:w="310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lang w:val="en-US" w:eastAsia="zh-CN"/>
              </w:rPr>
              <w:t>台阶贴（南广场楼梯）</w:t>
            </w:r>
          </w:p>
        </w:tc>
        <w:tc>
          <w:tcPr>
            <w:tcW w:w="74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/>
                <w:sz w:val="21"/>
                <w:szCs w:val="21"/>
                <w:highlight w:val="none"/>
                <w:lang w:val="en-US" w:eastAsia="zh-CN"/>
              </w:rPr>
              <w:t>15</w:t>
            </w:r>
          </w:p>
        </w:tc>
        <w:tc>
          <w:tcPr>
            <w:tcW w:w="97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层</w:t>
            </w:r>
          </w:p>
        </w:tc>
        <w:tc>
          <w:tcPr>
            <w:tcW w:w="4325" w:type="dxa"/>
            <w:noWrap/>
            <w:vAlign w:val="center"/>
          </w:tcPr>
          <w:p>
            <w:pPr>
              <w:spacing w:line="360" w:lineRule="auto"/>
              <w:rPr>
                <w:rFonts w:hint="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highlight w:val="none"/>
                <w:lang w:val="en-US" w:eastAsia="zh-CN"/>
              </w:rPr>
              <w:t>15层（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/>
              </w:rPr>
              <w:t>图片供参考）</w:t>
            </w:r>
          </w:p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sz w:val="21"/>
                <w:szCs w:val="21"/>
                <w:highlight w:val="none"/>
                <w:lang w:val="en-US" w:eastAsia="zh-CN"/>
              </w:rPr>
              <w:drawing>
                <wp:inline distT="0" distB="0" distL="114300" distR="114300">
                  <wp:extent cx="2606040" cy="1107440"/>
                  <wp:effectExtent l="0" t="0" r="3810" b="16510"/>
                  <wp:docPr id="17" name="图片 17" descr="359334041401684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3593340414016848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6040" cy="1107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5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12</w:t>
            </w:r>
          </w:p>
        </w:tc>
        <w:tc>
          <w:tcPr>
            <w:tcW w:w="310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  <w:t>手捧花</w:t>
            </w:r>
          </w:p>
        </w:tc>
        <w:tc>
          <w:tcPr>
            <w:tcW w:w="74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  <w:t>15</w:t>
            </w:r>
          </w:p>
        </w:tc>
        <w:tc>
          <w:tcPr>
            <w:tcW w:w="97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  <w:t>束</w:t>
            </w:r>
          </w:p>
        </w:tc>
        <w:tc>
          <w:tcPr>
            <w:tcW w:w="4325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highlight w:val="none"/>
                <w:lang w:val="en-US" w:eastAsia="zh-CN" w:bidi="ar-SA"/>
              </w:rPr>
              <w:t>往年毕业典礼用花参考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highlight w:val="none"/>
                <w:lang w:val="en-US" w:eastAsia="zh-CN" w:bidi="ar-SA"/>
              </w:rPr>
              <w:drawing>
                <wp:inline distT="0" distB="0" distL="114300" distR="114300">
                  <wp:extent cx="974725" cy="1023620"/>
                  <wp:effectExtent l="0" t="0" r="15875" b="5080"/>
                  <wp:docPr id="18" name="图片 18" descr="465ab1d33747b8b6433515b529518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 descr="465ab1d33747b8b6433515b52951883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4725" cy="1023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5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13</w:t>
            </w:r>
          </w:p>
        </w:tc>
        <w:tc>
          <w:tcPr>
            <w:tcW w:w="310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  <w:t>授权书</w:t>
            </w:r>
          </w:p>
        </w:tc>
        <w:tc>
          <w:tcPr>
            <w:tcW w:w="74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  <w:t>11</w:t>
            </w:r>
          </w:p>
        </w:tc>
        <w:tc>
          <w:tcPr>
            <w:tcW w:w="97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  <w:t>本</w:t>
            </w:r>
          </w:p>
        </w:tc>
        <w:tc>
          <w:tcPr>
            <w:tcW w:w="4325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  <w:t>A4大小，内芯+外壳设计制作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5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14</w:t>
            </w:r>
          </w:p>
        </w:tc>
        <w:tc>
          <w:tcPr>
            <w:tcW w:w="310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纪念牌</w:t>
            </w:r>
          </w:p>
        </w:tc>
        <w:tc>
          <w:tcPr>
            <w:tcW w:w="74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8</w:t>
            </w:r>
          </w:p>
        </w:tc>
        <w:tc>
          <w:tcPr>
            <w:tcW w:w="97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个</w:t>
            </w:r>
          </w:p>
        </w:tc>
        <w:tc>
          <w:tcPr>
            <w:tcW w:w="4325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类似图片款</w:t>
            </w:r>
            <w:r>
              <w:rPr>
                <w:rFonts w:hint="default"/>
                <w:highlight w:val="none"/>
                <w:lang w:val="en-US" w:eastAsia="zh-CN"/>
              </w:rPr>
              <w:drawing>
                <wp:inline distT="0" distB="0" distL="114300" distR="114300">
                  <wp:extent cx="1204595" cy="1290320"/>
                  <wp:effectExtent l="0" t="0" r="14605" b="5080"/>
                  <wp:docPr id="19" name="图片 19" descr="59971965a08b3d971f562512efa8ec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 descr="59971965a08b3d971f562512efa8ecb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4595" cy="1290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5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15</w:t>
            </w:r>
          </w:p>
        </w:tc>
        <w:tc>
          <w:tcPr>
            <w:tcW w:w="310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向教师代表献礼物品</w:t>
            </w:r>
          </w:p>
        </w:tc>
        <w:tc>
          <w:tcPr>
            <w:tcW w:w="74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11</w:t>
            </w:r>
          </w:p>
        </w:tc>
        <w:tc>
          <w:tcPr>
            <w:tcW w:w="97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个</w:t>
            </w:r>
          </w:p>
        </w:tc>
        <w:tc>
          <w:tcPr>
            <w:tcW w:w="4325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人均130-150元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5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16</w:t>
            </w:r>
          </w:p>
        </w:tc>
        <w:tc>
          <w:tcPr>
            <w:tcW w:w="310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LED侧屏幕</w:t>
            </w:r>
          </w:p>
        </w:tc>
        <w:tc>
          <w:tcPr>
            <w:tcW w:w="74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97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  <w:t>块</w:t>
            </w:r>
          </w:p>
        </w:tc>
        <w:tc>
          <w:tcPr>
            <w:tcW w:w="432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户外高亮屏+防雨装置，搭建彩排活动共2天使用，具体宽度和高度比例为16:9（左右两侧）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5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17</w:t>
            </w:r>
          </w:p>
        </w:tc>
        <w:tc>
          <w:tcPr>
            <w:tcW w:w="3100" w:type="dxa"/>
            <w:noWrap/>
            <w:vAlign w:val="center"/>
          </w:tcPr>
          <w:p>
            <w:pPr>
              <w:spacing w:line="360" w:lineRule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音响设备</w:t>
            </w:r>
          </w:p>
        </w:tc>
        <w:tc>
          <w:tcPr>
            <w:tcW w:w="74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</w:t>
            </w:r>
          </w:p>
        </w:tc>
        <w:tc>
          <w:tcPr>
            <w:tcW w:w="97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套</w:t>
            </w:r>
          </w:p>
        </w:tc>
        <w:tc>
          <w:tcPr>
            <w:tcW w:w="4325" w:type="dxa"/>
            <w:noWrap/>
            <w:vAlign w:val="center"/>
          </w:tcPr>
          <w:p>
            <w:pPr>
              <w:spacing w:line="360" w:lineRule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全套音响设备，彩排活动共2天使用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5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18</w:t>
            </w:r>
          </w:p>
        </w:tc>
        <w:tc>
          <w:tcPr>
            <w:tcW w:w="3100" w:type="dxa"/>
            <w:noWrap/>
            <w:vAlign w:val="center"/>
          </w:tcPr>
          <w:p>
            <w:pPr>
              <w:spacing w:line="360" w:lineRule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线性全频主音箱</w:t>
            </w:r>
          </w:p>
        </w:tc>
        <w:tc>
          <w:tcPr>
            <w:tcW w:w="74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16</w:t>
            </w:r>
          </w:p>
        </w:tc>
        <w:tc>
          <w:tcPr>
            <w:tcW w:w="97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4325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JAZZ 212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5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19</w:t>
            </w:r>
          </w:p>
        </w:tc>
        <w:tc>
          <w:tcPr>
            <w:tcW w:w="3100" w:type="dxa"/>
            <w:noWrap/>
            <w:vAlign w:val="center"/>
          </w:tcPr>
          <w:p>
            <w:pPr>
              <w:spacing w:line="360" w:lineRule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超重低音箱</w:t>
            </w:r>
          </w:p>
        </w:tc>
        <w:tc>
          <w:tcPr>
            <w:tcW w:w="740" w:type="dxa"/>
            <w:noWrap/>
            <w:vAlign w:val="center"/>
          </w:tcPr>
          <w:p>
            <w:pPr>
              <w:spacing w:line="360" w:lineRule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8</w:t>
            </w:r>
          </w:p>
        </w:tc>
        <w:tc>
          <w:tcPr>
            <w:tcW w:w="97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4325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 xml:space="preserve">JAZZ 218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5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20</w:t>
            </w:r>
          </w:p>
        </w:tc>
        <w:tc>
          <w:tcPr>
            <w:tcW w:w="3100" w:type="dxa"/>
            <w:noWrap/>
            <w:vAlign w:val="center"/>
          </w:tcPr>
          <w:p>
            <w:pPr>
              <w:spacing w:line="360" w:lineRule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返送音箱</w:t>
            </w:r>
          </w:p>
        </w:tc>
        <w:tc>
          <w:tcPr>
            <w:tcW w:w="74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4</w:t>
            </w:r>
          </w:p>
        </w:tc>
        <w:tc>
          <w:tcPr>
            <w:tcW w:w="970" w:type="dxa"/>
            <w:noWrap/>
            <w:vAlign w:val="center"/>
          </w:tcPr>
          <w:p>
            <w:pPr>
              <w:spacing w:line="360" w:lineRule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4325" w:type="dxa"/>
            <w:noWrap/>
            <w:vAlign w:val="center"/>
          </w:tcPr>
          <w:p>
            <w:pPr>
              <w:spacing w:line="360" w:lineRule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 xml:space="preserve">JAZZ 118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5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21</w:t>
            </w:r>
          </w:p>
        </w:tc>
        <w:tc>
          <w:tcPr>
            <w:tcW w:w="3100" w:type="dxa"/>
            <w:noWrap/>
            <w:vAlign w:val="center"/>
          </w:tcPr>
          <w:p>
            <w:pPr>
              <w:spacing w:line="360" w:lineRule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48路数字路调音台</w:t>
            </w:r>
          </w:p>
        </w:tc>
        <w:tc>
          <w:tcPr>
            <w:tcW w:w="74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</w:t>
            </w:r>
          </w:p>
        </w:tc>
        <w:tc>
          <w:tcPr>
            <w:tcW w:w="970" w:type="dxa"/>
            <w:noWrap/>
            <w:vAlign w:val="center"/>
          </w:tcPr>
          <w:p>
            <w:pPr>
              <w:spacing w:line="360" w:lineRule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4325" w:type="dxa"/>
            <w:noWrap/>
            <w:vAlign w:val="center"/>
          </w:tcPr>
          <w:p>
            <w:pPr>
              <w:spacing w:line="360" w:lineRule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SQ7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5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22</w:t>
            </w:r>
          </w:p>
        </w:tc>
        <w:tc>
          <w:tcPr>
            <w:tcW w:w="3100" w:type="dxa"/>
            <w:noWrap/>
            <w:vAlign w:val="center"/>
          </w:tcPr>
          <w:p>
            <w:pPr>
              <w:spacing w:line="360" w:lineRule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其他辅料</w:t>
            </w:r>
          </w:p>
        </w:tc>
        <w:tc>
          <w:tcPr>
            <w:tcW w:w="74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/</w:t>
            </w:r>
          </w:p>
        </w:tc>
        <w:tc>
          <w:tcPr>
            <w:tcW w:w="970" w:type="dxa"/>
            <w:noWrap/>
            <w:vAlign w:val="center"/>
          </w:tcPr>
          <w:p>
            <w:pPr>
              <w:spacing w:line="360" w:lineRule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/</w:t>
            </w:r>
          </w:p>
        </w:tc>
        <w:tc>
          <w:tcPr>
            <w:tcW w:w="4325" w:type="dxa"/>
            <w:noWrap/>
            <w:vAlign w:val="center"/>
          </w:tcPr>
          <w:p>
            <w:pPr>
              <w:spacing w:line="360" w:lineRule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线材、电视架等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5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23</w:t>
            </w:r>
          </w:p>
        </w:tc>
        <w:tc>
          <w:tcPr>
            <w:tcW w:w="3100" w:type="dxa"/>
            <w:noWrap/>
            <w:vAlign w:val="center"/>
          </w:tcPr>
          <w:p>
            <w:pPr>
              <w:spacing w:line="360" w:lineRule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手持无线话筒UHF段</w:t>
            </w:r>
          </w:p>
        </w:tc>
        <w:tc>
          <w:tcPr>
            <w:tcW w:w="74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15</w:t>
            </w:r>
          </w:p>
        </w:tc>
        <w:tc>
          <w:tcPr>
            <w:tcW w:w="970" w:type="dxa"/>
            <w:noWrap/>
            <w:vAlign w:val="center"/>
          </w:tcPr>
          <w:p>
            <w:pPr>
              <w:spacing w:line="360" w:lineRule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4325" w:type="dxa"/>
            <w:noWrap/>
            <w:vAlign w:val="center"/>
          </w:tcPr>
          <w:p>
            <w:pPr>
              <w:spacing w:line="360" w:lineRule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SENNHEISER--100G3或shuer ur4d+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5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24</w:t>
            </w:r>
          </w:p>
        </w:tc>
        <w:tc>
          <w:tcPr>
            <w:tcW w:w="3100" w:type="dxa"/>
            <w:noWrap/>
            <w:vAlign w:val="center"/>
          </w:tcPr>
          <w:p>
            <w:pPr>
              <w:spacing w:line="360" w:lineRule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音箱吊挂件</w:t>
            </w:r>
          </w:p>
        </w:tc>
        <w:tc>
          <w:tcPr>
            <w:tcW w:w="74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</w:t>
            </w:r>
          </w:p>
        </w:tc>
        <w:tc>
          <w:tcPr>
            <w:tcW w:w="970" w:type="dxa"/>
            <w:noWrap/>
            <w:vAlign w:val="center"/>
          </w:tcPr>
          <w:p>
            <w:pPr>
              <w:spacing w:line="360" w:lineRule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4325" w:type="dxa"/>
            <w:noWrap/>
            <w:vAlign w:val="center"/>
          </w:tcPr>
          <w:p>
            <w:pPr>
              <w:spacing w:line="360" w:lineRule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5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25</w:t>
            </w:r>
          </w:p>
        </w:tc>
        <w:tc>
          <w:tcPr>
            <w:tcW w:w="3100" w:type="dxa"/>
            <w:noWrap/>
            <w:vAlign w:val="center"/>
          </w:tcPr>
          <w:p>
            <w:pPr>
              <w:spacing w:line="360" w:lineRule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大屏及音响控制技术</w:t>
            </w:r>
          </w:p>
        </w:tc>
        <w:tc>
          <w:tcPr>
            <w:tcW w:w="74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</w:t>
            </w:r>
          </w:p>
        </w:tc>
        <w:tc>
          <w:tcPr>
            <w:tcW w:w="970" w:type="dxa"/>
            <w:noWrap/>
            <w:vAlign w:val="center"/>
          </w:tcPr>
          <w:p>
            <w:pPr>
              <w:spacing w:line="360" w:lineRule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人</w:t>
            </w:r>
          </w:p>
        </w:tc>
        <w:tc>
          <w:tcPr>
            <w:tcW w:w="4325" w:type="dxa"/>
            <w:noWrap/>
            <w:vAlign w:val="center"/>
          </w:tcPr>
          <w:p>
            <w:pPr>
              <w:spacing w:line="360" w:lineRule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音控台控制人员、现场切换播放，含彩排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5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26</w:t>
            </w:r>
          </w:p>
        </w:tc>
        <w:tc>
          <w:tcPr>
            <w:tcW w:w="3100" w:type="dxa"/>
            <w:noWrap/>
            <w:vAlign w:val="center"/>
          </w:tcPr>
          <w:p>
            <w:pPr>
              <w:spacing w:line="360" w:lineRule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图片直播</w:t>
            </w:r>
          </w:p>
        </w:tc>
        <w:tc>
          <w:tcPr>
            <w:tcW w:w="74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</w:t>
            </w:r>
          </w:p>
        </w:tc>
        <w:tc>
          <w:tcPr>
            <w:tcW w:w="970" w:type="dxa"/>
            <w:noWrap/>
            <w:vAlign w:val="center"/>
          </w:tcPr>
          <w:p>
            <w:pPr>
              <w:spacing w:line="360" w:lineRule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套</w:t>
            </w:r>
          </w:p>
        </w:tc>
        <w:tc>
          <w:tcPr>
            <w:tcW w:w="432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小程序上图片直播（2机位及以上），直播时间3小时（除典礼外，需在校园内拍毕业生等）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5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27</w:t>
            </w:r>
          </w:p>
        </w:tc>
        <w:tc>
          <w:tcPr>
            <w:tcW w:w="3100" w:type="dxa"/>
            <w:noWrap/>
            <w:vAlign w:val="center"/>
          </w:tcPr>
          <w:p>
            <w:pPr>
              <w:spacing w:line="360" w:lineRule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矿泉水+一次性雨披（小雨备用）</w:t>
            </w:r>
          </w:p>
        </w:tc>
        <w:tc>
          <w:tcPr>
            <w:tcW w:w="74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4000</w:t>
            </w:r>
          </w:p>
        </w:tc>
        <w:tc>
          <w:tcPr>
            <w:tcW w:w="970" w:type="dxa"/>
            <w:noWrap/>
            <w:vAlign w:val="center"/>
          </w:tcPr>
          <w:p>
            <w:pPr>
              <w:spacing w:line="360" w:lineRule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瓶（件）</w:t>
            </w:r>
          </w:p>
        </w:tc>
        <w:tc>
          <w:tcPr>
            <w:tcW w:w="432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典礼用水须为知名专用矿泉水品牌，保障食品安全，届时均摆放在学生座位上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5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28</w:t>
            </w:r>
          </w:p>
        </w:tc>
        <w:tc>
          <w:tcPr>
            <w:tcW w:w="310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人工运力费用</w:t>
            </w:r>
          </w:p>
        </w:tc>
        <w:tc>
          <w:tcPr>
            <w:tcW w:w="74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970" w:type="dxa"/>
            <w:noWrap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432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打包价已含彩排及典礼当天所有人力运力费用</w:t>
            </w:r>
          </w:p>
        </w:tc>
      </w:tr>
    </w:tbl>
    <w:p>
      <w:pPr>
        <w:spacing w:line="360" w:lineRule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过往在信息楼南广场举办典礼的图片（仅供参考）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3675" cy="3510915"/>
            <wp:effectExtent l="0" t="0" r="9525" b="6985"/>
            <wp:docPr id="2" name="图片 2" descr="154116485610366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541164856103662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510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7325" cy="3416935"/>
            <wp:effectExtent l="0" t="0" r="3175" b="12065"/>
            <wp:docPr id="3" name="图片 3" descr="1973844410834744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9738444108347442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416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7325" cy="3317875"/>
            <wp:effectExtent l="0" t="0" r="3175" b="9525"/>
            <wp:docPr id="7" name="图片 7" descr="2036129034928074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0361290349280740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31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7325" cy="3651250"/>
            <wp:effectExtent l="0" t="0" r="3175" b="6350"/>
            <wp:docPr id="8" name="图片 8" descr="7133302880003876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71333028800038767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65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7325" cy="3435350"/>
            <wp:effectExtent l="0" t="0" r="3175" b="6350"/>
            <wp:docPr id="9" name="图片 9" descr="585752512126456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58575251212645616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43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四</w:t>
      </w:r>
      <w:r>
        <w:rPr>
          <w:rFonts w:hint="eastAsia"/>
        </w:rPr>
        <w:t>、</w:t>
      </w:r>
      <w:r>
        <w:t>其他要求：</w:t>
      </w:r>
    </w:p>
    <w:p>
      <w:pPr>
        <w:pStyle w:val="8"/>
        <w:spacing w:line="360" w:lineRule="auto"/>
        <w:ind w:left="360" w:firstLine="0" w:firstLineChars="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1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报名材料中必须包含毕业典礼现场及各类宣传品设计效果图；</w:t>
      </w:r>
    </w:p>
    <w:p>
      <w:pPr>
        <w:pStyle w:val="8"/>
        <w:spacing w:line="360" w:lineRule="auto"/>
        <w:ind w:left="36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2、须根据学校要求，提供设计图及样品，经确认符合要求后方可投入生产；</w:t>
      </w:r>
    </w:p>
    <w:p>
      <w:pPr>
        <w:pStyle w:val="8"/>
        <w:spacing w:line="360" w:lineRule="auto"/>
        <w:ind w:left="36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3、因典礼有其特殊性，有适应突发状况和紧急需求的应急处理能力，无条件配合学校相关要求；</w:t>
      </w:r>
    </w:p>
    <w:p>
      <w:pPr>
        <w:pStyle w:val="8"/>
        <w:spacing w:line="360" w:lineRule="auto"/>
        <w:ind w:left="36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4、需在指定日期前将物料运送至上海对外经贸大学松江校区指定地点，费用已含彩排及典礼当天的所有人力运力费用；</w:t>
      </w:r>
    </w:p>
    <w:p>
      <w:pPr>
        <w:pStyle w:val="8"/>
        <w:spacing w:line="360" w:lineRule="auto"/>
        <w:ind w:left="36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5、学校规定的其他相关要求。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ヒラギノ角ゴ Pro W3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A26366"/>
    <w:multiLevelType w:val="singleLevel"/>
    <w:tmpl w:val="02A2636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wOTI3OTUzMWJiMjBkNGNjYzY0YjdkYWM4MTg2YmUifQ=="/>
  </w:docVars>
  <w:rsids>
    <w:rsidRoot w:val="00A24D38"/>
    <w:rsid w:val="001477F8"/>
    <w:rsid w:val="00191EAE"/>
    <w:rsid w:val="00224266"/>
    <w:rsid w:val="002C2CE3"/>
    <w:rsid w:val="002E1923"/>
    <w:rsid w:val="0030617B"/>
    <w:rsid w:val="003D0293"/>
    <w:rsid w:val="00442677"/>
    <w:rsid w:val="00512D62"/>
    <w:rsid w:val="005307D4"/>
    <w:rsid w:val="00553C8E"/>
    <w:rsid w:val="005B0EE5"/>
    <w:rsid w:val="005F2BF8"/>
    <w:rsid w:val="00621761"/>
    <w:rsid w:val="00621CF9"/>
    <w:rsid w:val="006B3D5D"/>
    <w:rsid w:val="00761899"/>
    <w:rsid w:val="00772C4E"/>
    <w:rsid w:val="0079706C"/>
    <w:rsid w:val="007D1378"/>
    <w:rsid w:val="00874022"/>
    <w:rsid w:val="008E5532"/>
    <w:rsid w:val="009E188E"/>
    <w:rsid w:val="00A16452"/>
    <w:rsid w:val="00A24D38"/>
    <w:rsid w:val="00AB5D78"/>
    <w:rsid w:val="00AE5A23"/>
    <w:rsid w:val="00B749E0"/>
    <w:rsid w:val="00B84BD9"/>
    <w:rsid w:val="00CA0C64"/>
    <w:rsid w:val="00D447AF"/>
    <w:rsid w:val="00DC5163"/>
    <w:rsid w:val="00DC5D9A"/>
    <w:rsid w:val="00E77EB6"/>
    <w:rsid w:val="00EA5756"/>
    <w:rsid w:val="0912371F"/>
    <w:rsid w:val="0AAF04E2"/>
    <w:rsid w:val="118014B0"/>
    <w:rsid w:val="17A4103D"/>
    <w:rsid w:val="17D76667"/>
    <w:rsid w:val="1B1C49F2"/>
    <w:rsid w:val="1BD2027A"/>
    <w:rsid w:val="1F861028"/>
    <w:rsid w:val="25341526"/>
    <w:rsid w:val="25A727A9"/>
    <w:rsid w:val="26551754"/>
    <w:rsid w:val="2A6C52BE"/>
    <w:rsid w:val="2E4C168F"/>
    <w:rsid w:val="2EB4066C"/>
    <w:rsid w:val="30505B44"/>
    <w:rsid w:val="38E86591"/>
    <w:rsid w:val="3C5B265E"/>
    <w:rsid w:val="3CE533DA"/>
    <w:rsid w:val="3DAC43D5"/>
    <w:rsid w:val="3E242FB9"/>
    <w:rsid w:val="3FF60D7A"/>
    <w:rsid w:val="40435F5E"/>
    <w:rsid w:val="43772F8A"/>
    <w:rsid w:val="4DAD236D"/>
    <w:rsid w:val="50D1060F"/>
    <w:rsid w:val="52B23907"/>
    <w:rsid w:val="5A114580"/>
    <w:rsid w:val="5A73265B"/>
    <w:rsid w:val="5D3F223B"/>
    <w:rsid w:val="613D4CE3"/>
    <w:rsid w:val="63FE4BFE"/>
    <w:rsid w:val="63FF3C7C"/>
    <w:rsid w:val="666122E0"/>
    <w:rsid w:val="68154BB3"/>
    <w:rsid w:val="69920188"/>
    <w:rsid w:val="6E66587A"/>
    <w:rsid w:val="6F9603E0"/>
    <w:rsid w:val="7114303A"/>
    <w:rsid w:val="743A0915"/>
    <w:rsid w:val="754B46EE"/>
    <w:rsid w:val="75DF4163"/>
    <w:rsid w:val="77217B7D"/>
    <w:rsid w:val="77390F75"/>
    <w:rsid w:val="7BD2355A"/>
    <w:rsid w:val="7C0469D6"/>
    <w:rsid w:val="7E9D3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9">
    <w:name w:val="con"/>
    <w:basedOn w:val="7"/>
    <w:autoRedefine/>
    <w:qFormat/>
    <w:uiPriority w:val="0"/>
  </w:style>
  <w:style w:type="character" w:customStyle="1" w:styleId="10">
    <w:name w:val="註解方塊文字 字元"/>
    <w:basedOn w:val="7"/>
    <w:link w:val="2"/>
    <w:autoRedefine/>
    <w:semiHidden/>
    <w:qFormat/>
    <w:uiPriority w:val="99"/>
    <w:rPr>
      <w:sz w:val="18"/>
      <w:szCs w:val="18"/>
    </w:rPr>
  </w:style>
  <w:style w:type="character" w:customStyle="1" w:styleId="11">
    <w:name w:val="頁首 字元"/>
    <w:basedOn w:val="7"/>
    <w:link w:val="4"/>
    <w:autoRedefine/>
    <w:qFormat/>
    <w:uiPriority w:val="99"/>
    <w:rPr>
      <w:sz w:val="18"/>
      <w:szCs w:val="18"/>
    </w:rPr>
  </w:style>
  <w:style w:type="character" w:customStyle="1" w:styleId="12">
    <w:name w:val="頁尾 字元"/>
    <w:basedOn w:val="7"/>
    <w:link w:val="3"/>
    <w:autoRedefine/>
    <w:qFormat/>
    <w:uiPriority w:val="99"/>
    <w:rPr>
      <w:sz w:val="18"/>
      <w:szCs w:val="18"/>
    </w:rPr>
  </w:style>
  <w:style w:type="paragraph" w:customStyle="1" w:styleId="13">
    <w:name w:val="正文 A"/>
    <w:autoRedefine/>
    <w:qFormat/>
    <w:uiPriority w:val="0"/>
    <w:pPr>
      <w:widowControl w:val="0"/>
      <w:jc w:val="both"/>
    </w:pPr>
    <w:rPr>
      <w:rFonts w:ascii="Times New Roman" w:hAnsi="Times New Roman" w:eastAsia="ヒラギノ角ゴ Pro W3" w:cs="Times New Roman"/>
      <w:color w:val="000000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1062</Words>
  <Characters>1236</Characters>
  <Lines>4</Lines>
  <Paragraphs>1</Paragraphs>
  <TotalTime>80</TotalTime>
  <ScaleCrop>false</ScaleCrop>
  <LinksUpToDate>false</LinksUpToDate>
  <CharactersWithSpaces>1245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2022-05-16T04:46:00Z</dcterms:created>
  <dc:creator>Ken</dc:creator>
  <cp:lastModifiedBy>于晓燕</cp:lastModifiedBy>
  <cp:lastPrinted>2019-01-17T07:22:00Z</cp:lastPrinted>
  <dcterms:modified xsi:type="dcterms:W3CDTF">2024-05-07T00:36:57Z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7CA30B21613049D08DC296762205D5FF_13</vt:lpwstr>
  </property>
</Properties>
</file>